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71A9D" w14:textId="7F1D6A15" w:rsidR="00DC721E" w:rsidRDefault="00DC721E" w:rsidP="00DC721E">
      <w:pPr>
        <w:rPr>
          <w:rFonts w:ascii="Arial" w:hAnsi="Arial" w:cs="Arial"/>
          <w:b/>
          <w:bCs/>
          <w:sz w:val="24"/>
          <w:szCs w:val="24"/>
        </w:rPr>
      </w:pPr>
      <w:r w:rsidRPr="00353ACF">
        <w:rPr>
          <w:rFonts w:ascii="Arial" w:hAnsi="Arial" w:cs="Arial"/>
          <w:b/>
          <w:bCs/>
          <w:sz w:val="24"/>
          <w:szCs w:val="24"/>
        </w:rPr>
        <w:t xml:space="preserve">Level </w:t>
      </w:r>
      <w:r w:rsidR="00812A61">
        <w:rPr>
          <w:rFonts w:ascii="Arial" w:hAnsi="Arial" w:cs="Arial"/>
          <w:b/>
          <w:bCs/>
          <w:sz w:val="24"/>
          <w:szCs w:val="24"/>
        </w:rPr>
        <w:t>5</w:t>
      </w:r>
      <w:r w:rsidR="003379F6">
        <w:rPr>
          <w:rFonts w:ascii="Arial" w:hAnsi="Arial" w:cs="Arial"/>
          <w:b/>
          <w:bCs/>
          <w:sz w:val="24"/>
          <w:szCs w:val="24"/>
        </w:rPr>
        <w:t xml:space="preserve"> –</w:t>
      </w:r>
      <w:r w:rsidR="00830856">
        <w:rPr>
          <w:rFonts w:ascii="Arial" w:hAnsi="Arial" w:cs="Arial"/>
          <w:b/>
          <w:bCs/>
          <w:sz w:val="24"/>
          <w:szCs w:val="24"/>
        </w:rPr>
        <w:t xml:space="preserve"> </w:t>
      </w:r>
      <w:r w:rsidR="00E221BB">
        <w:rPr>
          <w:rFonts w:ascii="Arial" w:hAnsi="Arial" w:cs="Arial"/>
          <w:b/>
          <w:bCs/>
          <w:sz w:val="24"/>
          <w:szCs w:val="24"/>
        </w:rPr>
        <w:t>International</w:t>
      </w:r>
      <w:r w:rsidR="00830856">
        <w:rPr>
          <w:rFonts w:ascii="Arial" w:hAnsi="Arial" w:cs="Arial"/>
          <w:b/>
          <w:bCs/>
          <w:sz w:val="24"/>
          <w:szCs w:val="24"/>
        </w:rPr>
        <w:t xml:space="preserve"> </w:t>
      </w:r>
      <w:r w:rsidR="003379F6">
        <w:rPr>
          <w:rFonts w:ascii="Arial" w:hAnsi="Arial" w:cs="Arial"/>
          <w:b/>
          <w:bCs/>
          <w:sz w:val="24"/>
          <w:szCs w:val="24"/>
        </w:rPr>
        <w:t>Referee</w:t>
      </w:r>
      <w:r w:rsidR="00812A61">
        <w:rPr>
          <w:rFonts w:ascii="Arial" w:hAnsi="Arial" w:cs="Arial"/>
          <w:b/>
          <w:bCs/>
          <w:sz w:val="24"/>
          <w:szCs w:val="24"/>
        </w:rPr>
        <w:t xml:space="preserve"> (a – Full / b - Zone)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563"/>
        <w:gridCol w:w="3430"/>
        <w:gridCol w:w="705"/>
        <w:gridCol w:w="7279"/>
      </w:tblGrid>
      <w:tr w:rsidR="00DC721E" w14:paraId="175CEED3" w14:textId="77777777" w:rsidTr="00F70A12">
        <w:tc>
          <w:tcPr>
            <w:tcW w:w="1971" w:type="dxa"/>
            <w:shd w:val="clear" w:color="auto" w:fill="D9D9D9" w:themeFill="background1" w:themeFillShade="D9"/>
          </w:tcPr>
          <w:p w14:paraId="1F729B8B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</w:rPr>
            </w:pPr>
            <w:r w:rsidRPr="00FF381D">
              <w:rPr>
                <w:rFonts w:ascii="Arial" w:hAnsi="Arial" w:cs="Arial"/>
                <w:b/>
                <w:bCs/>
              </w:rPr>
              <w:t>Area</w:t>
            </w:r>
          </w:p>
        </w:tc>
        <w:tc>
          <w:tcPr>
            <w:tcW w:w="3993" w:type="dxa"/>
            <w:gridSpan w:val="2"/>
            <w:shd w:val="clear" w:color="auto" w:fill="D9D9D9" w:themeFill="background1" w:themeFillShade="D9"/>
          </w:tcPr>
          <w:p w14:paraId="0AC5E510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</w:rPr>
            </w:pPr>
            <w:r w:rsidRPr="00FF381D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7984" w:type="dxa"/>
            <w:gridSpan w:val="2"/>
            <w:shd w:val="clear" w:color="auto" w:fill="D9D9D9" w:themeFill="background1" w:themeFillShade="D9"/>
          </w:tcPr>
          <w:p w14:paraId="64F147D0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</w:rPr>
            </w:pPr>
            <w:r w:rsidRPr="00FF381D">
              <w:rPr>
                <w:rFonts w:ascii="Arial" w:hAnsi="Arial" w:cs="Arial"/>
                <w:b/>
                <w:bCs/>
              </w:rPr>
              <w:t>Evaluation Criteria</w:t>
            </w:r>
          </w:p>
        </w:tc>
      </w:tr>
      <w:tr w:rsidR="00F70A12" w14:paraId="29296812" w14:textId="77777777" w:rsidTr="00F70A12">
        <w:tc>
          <w:tcPr>
            <w:tcW w:w="1971" w:type="dxa"/>
            <w:vMerge w:val="restart"/>
          </w:tcPr>
          <w:p w14:paraId="6342DC95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15285B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B9F7F0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697399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84A460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A2D103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394DA3" w14:textId="77777777" w:rsidR="00DC721E" w:rsidRDefault="00DC721E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642F1E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Fundamentals</w:t>
            </w:r>
          </w:p>
          <w:p w14:paraId="417087FC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1DB294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F589E0D" w14:textId="77777777" w:rsidR="00DC721E" w:rsidRPr="00FF381D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B41ABB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</w:tcPr>
          <w:p w14:paraId="1972791D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430" w:type="dxa"/>
          </w:tcPr>
          <w:p w14:paraId="579D06B4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Uses IWBF approved signals</w:t>
            </w:r>
          </w:p>
        </w:tc>
        <w:tc>
          <w:tcPr>
            <w:tcW w:w="705" w:type="dxa"/>
          </w:tcPr>
          <w:p w14:paraId="3E1717EF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7279" w:type="dxa"/>
          </w:tcPr>
          <w:p w14:paraId="16FDFEEC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Communicates signals clearly and at the appropriate time</w:t>
            </w:r>
          </w:p>
        </w:tc>
      </w:tr>
      <w:tr w:rsidR="00F70A12" w14:paraId="592A2CD9" w14:textId="77777777" w:rsidTr="00F70A12">
        <w:trPr>
          <w:trHeight w:val="56"/>
        </w:trPr>
        <w:tc>
          <w:tcPr>
            <w:tcW w:w="1971" w:type="dxa"/>
            <w:vMerge/>
          </w:tcPr>
          <w:p w14:paraId="348A4731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 w:val="restart"/>
          </w:tcPr>
          <w:p w14:paraId="37D9F5AC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56991A" w14:textId="77777777" w:rsidR="00A3305C" w:rsidRDefault="00A3305C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157F36" w14:textId="77777777" w:rsidR="00A3305C" w:rsidRDefault="00A3305C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B29D47" w14:textId="753C5854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1.2</w:t>
            </w:r>
          </w:p>
          <w:p w14:paraId="424885CF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 w:val="restart"/>
          </w:tcPr>
          <w:p w14:paraId="734227F1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034F45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77D3F9" w14:textId="77777777" w:rsidR="00A3305C" w:rsidRDefault="00A3305C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4FAAF" w14:textId="7EBDF548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Has a good level of fitness</w:t>
            </w:r>
          </w:p>
        </w:tc>
        <w:tc>
          <w:tcPr>
            <w:tcW w:w="705" w:type="dxa"/>
          </w:tcPr>
          <w:p w14:paraId="7811E5A3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1.2.1</w:t>
            </w:r>
          </w:p>
        </w:tc>
        <w:tc>
          <w:tcPr>
            <w:tcW w:w="7279" w:type="dxa"/>
          </w:tcPr>
          <w:p w14:paraId="61A384CA" w14:textId="51AF7C9D" w:rsidR="00DC721E" w:rsidRPr="0051241F" w:rsidRDefault="008621A7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Can</w:t>
            </w:r>
            <w:r w:rsidR="00DC721E" w:rsidRPr="0051241F">
              <w:rPr>
                <w:rFonts w:ascii="Arial" w:hAnsi="Arial" w:cs="Arial"/>
                <w:sz w:val="20"/>
                <w:szCs w:val="20"/>
              </w:rPr>
              <w:t xml:space="preserve"> keep up with the speed of the game</w:t>
            </w:r>
          </w:p>
        </w:tc>
      </w:tr>
      <w:tr w:rsidR="00F70A12" w14:paraId="66E2EDA2" w14:textId="77777777" w:rsidTr="00F70A12">
        <w:trPr>
          <w:trHeight w:val="56"/>
        </w:trPr>
        <w:tc>
          <w:tcPr>
            <w:tcW w:w="1971" w:type="dxa"/>
            <w:vMerge/>
          </w:tcPr>
          <w:p w14:paraId="42075726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2EA7303C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5EF2490F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FE9A76F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1.2.2</w:t>
            </w:r>
          </w:p>
        </w:tc>
        <w:tc>
          <w:tcPr>
            <w:tcW w:w="7279" w:type="dxa"/>
          </w:tcPr>
          <w:p w14:paraId="11C8FEC8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Can cover all areas of the court individually or as part of a crew without interfering with play</w:t>
            </w:r>
          </w:p>
        </w:tc>
      </w:tr>
      <w:tr w:rsidR="00F70A12" w14:paraId="2785444D" w14:textId="77777777" w:rsidTr="00F70A12">
        <w:trPr>
          <w:trHeight w:val="56"/>
        </w:trPr>
        <w:tc>
          <w:tcPr>
            <w:tcW w:w="1971" w:type="dxa"/>
            <w:vMerge/>
          </w:tcPr>
          <w:p w14:paraId="2AC35BC9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23A4F222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9E9BA1A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6953050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1.2.3</w:t>
            </w:r>
          </w:p>
        </w:tc>
        <w:tc>
          <w:tcPr>
            <w:tcW w:w="7279" w:type="dxa"/>
          </w:tcPr>
          <w:p w14:paraId="046B6819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Is mentally prepared to officiate</w:t>
            </w:r>
          </w:p>
        </w:tc>
      </w:tr>
      <w:tr w:rsidR="00F70A12" w14:paraId="0165EC25" w14:textId="77777777" w:rsidTr="00F70A12">
        <w:trPr>
          <w:trHeight w:val="56"/>
        </w:trPr>
        <w:tc>
          <w:tcPr>
            <w:tcW w:w="1971" w:type="dxa"/>
            <w:vMerge/>
          </w:tcPr>
          <w:p w14:paraId="3E9A00CF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351DDFF0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5624D2C0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DB60469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1.2.4</w:t>
            </w:r>
          </w:p>
        </w:tc>
        <w:tc>
          <w:tcPr>
            <w:tcW w:w="7279" w:type="dxa"/>
          </w:tcPr>
          <w:p w14:paraId="2AD4293B" w14:textId="77777777" w:rsidR="00DC721E" w:rsidRPr="0051241F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Maintains focus and concentration throughout the game</w:t>
            </w:r>
          </w:p>
          <w:p w14:paraId="283E844B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0A12" w14:paraId="51D80851" w14:textId="77777777" w:rsidTr="00F70A12">
        <w:trPr>
          <w:trHeight w:val="56"/>
        </w:trPr>
        <w:tc>
          <w:tcPr>
            <w:tcW w:w="1971" w:type="dxa"/>
            <w:vMerge/>
          </w:tcPr>
          <w:p w14:paraId="3E20F213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10F3AA4F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ED94AC0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1158E7B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1.2.5</w:t>
            </w:r>
          </w:p>
        </w:tc>
        <w:tc>
          <w:tcPr>
            <w:tcW w:w="7279" w:type="dxa"/>
          </w:tcPr>
          <w:p w14:paraId="5307B95B" w14:textId="77777777" w:rsidR="00DC721E" w:rsidRPr="0051241F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Has appropriate levels of fitness so as not to put additional responsibility on refereeing colleague(s)</w:t>
            </w:r>
          </w:p>
          <w:p w14:paraId="6A5ECC7F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0A12" w14:paraId="179B4B30" w14:textId="77777777" w:rsidTr="00F70A12">
        <w:trPr>
          <w:trHeight w:val="140"/>
        </w:trPr>
        <w:tc>
          <w:tcPr>
            <w:tcW w:w="1971" w:type="dxa"/>
            <w:vMerge/>
          </w:tcPr>
          <w:p w14:paraId="67C3DFA5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 w:val="restart"/>
          </w:tcPr>
          <w:p w14:paraId="60679D13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1.3</w:t>
            </w:r>
          </w:p>
          <w:p w14:paraId="0201BD78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 w:val="restart"/>
          </w:tcPr>
          <w:p w14:paraId="17CE56B9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Honours game assignments and is on time</w:t>
            </w:r>
          </w:p>
        </w:tc>
        <w:tc>
          <w:tcPr>
            <w:tcW w:w="705" w:type="dxa"/>
          </w:tcPr>
          <w:p w14:paraId="61E1BE8A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7279" w:type="dxa"/>
          </w:tcPr>
          <w:p w14:paraId="2C57A1FB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Games are not declined less than 72 hours before a fixture takes place, without prior permission from the Referee co-ordinator via Schedula</w:t>
            </w:r>
          </w:p>
          <w:p w14:paraId="38EDD89A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0A12" w14:paraId="1C59D20B" w14:textId="77777777" w:rsidTr="00F70A12">
        <w:trPr>
          <w:trHeight w:val="140"/>
        </w:trPr>
        <w:tc>
          <w:tcPr>
            <w:tcW w:w="1971" w:type="dxa"/>
            <w:vMerge/>
          </w:tcPr>
          <w:p w14:paraId="3BA02F9A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0B4F0582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7193088B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0BB9ECE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7279" w:type="dxa"/>
          </w:tcPr>
          <w:p w14:paraId="28C8044D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Arrives punctually to games (at least 20</w:t>
            </w:r>
            <w:r w:rsidRPr="0051241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minutes before scheduled tap time)</w:t>
            </w:r>
          </w:p>
        </w:tc>
      </w:tr>
      <w:tr w:rsidR="00F70A12" w14:paraId="49C44FAA" w14:textId="77777777" w:rsidTr="00F70A12">
        <w:trPr>
          <w:trHeight w:val="140"/>
        </w:trPr>
        <w:tc>
          <w:tcPr>
            <w:tcW w:w="1971" w:type="dxa"/>
            <w:vMerge/>
          </w:tcPr>
          <w:p w14:paraId="3CDBC231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 w:val="restart"/>
          </w:tcPr>
          <w:p w14:paraId="55B5B59B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430" w:type="dxa"/>
            <w:vMerge w:val="restart"/>
          </w:tcPr>
          <w:p w14:paraId="3704D30D" w14:textId="77777777" w:rsidR="00DC721E" w:rsidRPr="00FF381D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FF381D">
              <w:rPr>
                <w:rFonts w:ascii="Arial" w:hAnsi="Arial" w:cs="Arial"/>
                <w:sz w:val="20"/>
                <w:szCs w:val="20"/>
              </w:rPr>
              <w:t>Adheres to the code of conduct</w:t>
            </w:r>
          </w:p>
        </w:tc>
        <w:tc>
          <w:tcPr>
            <w:tcW w:w="705" w:type="dxa"/>
          </w:tcPr>
          <w:p w14:paraId="4F216819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1.4.1</w:t>
            </w:r>
          </w:p>
        </w:tc>
        <w:tc>
          <w:tcPr>
            <w:tcW w:w="7279" w:type="dxa"/>
          </w:tcPr>
          <w:p w14:paraId="4FA360C5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Demonstration of knowledge of codes of conduct through: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br/>
              <w:t>- demonstrating good behaviours</w:t>
            </w: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br/>
              <w:t>- reporting breaches of codes of conduct</w:t>
            </w:r>
          </w:p>
        </w:tc>
      </w:tr>
      <w:tr w:rsidR="00F70A12" w14:paraId="676704CF" w14:textId="77777777" w:rsidTr="00F70A12">
        <w:trPr>
          <w:trHeight w:val="140"/>
        </w:trPr>
        <w:tc>
          <w:tcPr>
            <w:tcW w:w="1971" w:type="dxa"/>
            <w:vMerge/>
          </w:tcPr>
          <w:p w14:paraId="0B310E65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14:paraId="7401DFCD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30" w:type="dxa"/>
            <w:vMerge/>
          </w:tcPr>
          <w:p w14:paraId="06F3B4A3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</w:tcPr>
          <w:p w14:paraId="4E6579C0" w14:textId="77777777" w:rsidR="00DC721E" w:rsidRPr="0051241F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51241F">
              <w:rPr>
                <w:rFonts w:ascii="Arial" w:hAnsi="Arial" w:cs="Arial"/>
                <w:sz w:val="20"/>
                <w:szCs w:val="20"/>
              </w:rPr>
              <w:t>1.4.2</w:t>
            </w:r>
          </w:p>
        </w:tc>
        <w:tc>
          <w:tcPr>
            <w:tcW w:w="7279" w:type="dxa"/>
          </w:tcPr>
          <w:p w14:paraId="25FC9EDB" w14:textId="77777777" w:rsidR="00DC721E" w:rsidRPr="0051241F" w:rsidRDefault="00DC721E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41F">
              <w:rPr>
                <w:rFonts w:ascii="Arial" w:hAnsi="Arial" w:cs="Arial"/>
                <w:color w:val="000000"/>
                <w:sz w:val="20"/>
                <w:szCs w:val="20"/>
              </w:rPr>
              <w:t>Maintains self-control and behaviour which is consistent with the codes of conduct</w:t>
            </w:r>
          </w:p>
        </w:tc>
      </w:tr>
      <w:tr w:rsidR="00DC721E" w14:paraId="387E0654" w14:textId="77777777" w:rsidTr="003603B6">
        <w:tc>
          <w:tcPr>
            <w:tcW w:w="13948" w:type="dxa"/>
            <w:gridSpan w:val="5"/>
            <w:shd w:val="clear" w:color="auto" w:fill="D9D9D9" w:themeFill="background1" w:themeFillShade="D9"/>
          </w:tcPr>
          <w:p w14:paraId="76305D73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92132" w14:paraId="0A57F872" w14:textId="77777777" w:rsidTr="00F70A12">
        <w:trPr>
          <w:trHeight w:val="50"/>
        </w:trPr>
        <w:tc>
          <w:tcPr>
            <w:tcW w:w="1971" w:type="dxa"/>
            <w:vMerge w:val="restart"/>
          </w:tcPr>
          <w:p w14:paraId="55C5A09A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AF16DA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0C7A0A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B2D177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1A7135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75FA30" w14:textId="77777777" w:rsidR="00992132" w:rsidRDefault="0099213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0BC7B3" w14:textId="77777777" w:rsidR="00992132" w:rsidRPr="00D42852" w:rsidRDefault="00992132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Rules and Knowledge</w:t>
            </w:r>
          </w:p>
        </w:tc>
        <w:tc>
          <w:tcPr>
            <w:tcW w:w="563" w:type="dxa"/>
            <w:vMerge w:val="restart"/>
          </w:tcPr>
          <w:p w14:paraId="05C72123" w14:textId="77777777" w:rsidR="0090484F" w:rsidRDefault="0090484F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F6C70" w14:textId="77777777" w:rsidR="0090484F" w:rsidRDefault="0090484F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F008B3" w14:textId="77777777" w:rsidR="0090484F" w:rsidRDefault="0090484F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EDC9C4" w14:textId="77777777" w:rsidR="0090484F" w:rsidRDefault="0090484F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F8E3B5" w14:textId="228A9E76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3430" w:type="dxa"/>
            <w:vMerge w:val="restart"/>
          </w:tcPr>
          <w:p w14:paraId="0851ADE5" w14:textId="77777777" w:rsid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00428D" w14:textId="77777777" w:rsid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155BC5" w14:textId="77777777" w:rsid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1D1201" w14:textId="77777777" w:rsid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E21CB6" w14:textId="666E9A29" w:rsidR="0090484F" w:rsidRP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  <w:r w:rsidRPr="0090484F">
              <w:rPr>
                <w:rFonts w:ascii="Arial" w:hAnsi="Arial" w:cs="Arial"/>
                <w:sz w:val="20"/>
                <w:szCs w:val="20"/>
              </w:rPr>
              <w:t>Excellent knowledge of IWBF rules</w:t>
            </w:r>
          </w:p>
          <w:p w14:paraId="18746A15" w14:textId="77777777" w:rsidR="0090484F" w:rsidRP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1653B0" w14:textId="77777777" w:rsidR="0090484F" w:rsidRP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95594A" w14:textId="77777777" w:rsidR="0090484F" w:rsidRP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8F10E5" w14:textId="77777777" w:rsidR="0090484F" w:rsidRPr="0090484F" w:rsidRDefault="0090484F" w:rsidP="009048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44941B" w14:textId="73607E81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5F2CBAB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2.1.1</w:t>
            </w:r>
          </w:p>
        </w:tc>
        <w:tc>
          <w:tcPr>
            <w:tcW w:w="7279" w:type="dxa"/>
          </w:tcPr>
          <w:p w14:paraId="4E7C1C56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Check the scoresheet is prepared in accordance with rules prior to the start of the game</w:t>
            </w:r>
          </w:p>
        </w:tc>
      </w:tr>
      <w:tr w:rsidR="00992132" w14:paraId="55F5A932" w14:textId="77777777" w:rsidTr="00F70A12">
        <w:trPr>
          <w:trHeight w:val="46"/>
        </w:trPr>
        <w:tc>
          <w:tcPr>
            <w:tcW w:w="1971" w:type="dxa"/>
            <w:vMerge/>
          </w:tcPr>
          <w:p w14:paraId="6BE2E1C9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9FCDAF2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74686AB9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4D3424D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2.1.2</w:t>
            </w:r>
          </w:p>
        </w:tc>
        <w:tc>
          <w:tcPr>
            <w:tcW w:w="7279" w:type="dxa"/>
          </w:tcPr>
          <w:p w14:paraId="17A370FF" w14:textId="77777777" w:rsidR="00992132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Approve and sign the scoresheet at the end of playing time</w:t>
            </w:r>
          </w:p>
          <w:p w14:paraId="7432A520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158C5364" w14:textId="77777777" w:rsidTr="00F70A12">
        <w:trPr>
          <w:trHeight w:val="46"/>
        </w:trPr>
        <w:tc>
          <w:tcPr>
            <w:tcW w:w="1971" w:type="dxa"/>
            <w:vMerge/>
          </w:tcPr>
          <w:p w14:paraId="4C68C4A5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6A4CD3D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067E082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1CA94D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2.1.3</w:t>
            </w:r>
          </w:p>
        </w:tc>
        <w:tc>
          <w:tcPr>
            <w:tcW w:w="7279" w:type="dxa"/>
          </w:tcPr>
          <w:p w14:paraId="0297D328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Administer procedures for a scoresheet signed under protest</w:t>
            </w:r>
          </w:p>
        </w:tc>
      </w:tr>
      <w:tr w:rsidR="00992132" w14:paraId="0C23CC70" w14:textId="77777777" w:rsidTr="00F70A12">
        <w:trPr>
          <w:trHeight w:val="46"/>
        </w:trPr>
        <w:tc>
          <w:tcPr>
            <w:tcW w:w="1971" w:type="dxa"/>
            <w:vMerge/>
          </w:tcPr>
          <w:p w14:paraId="4367DD1A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299FAA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83181BA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E4AAB1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2.1.4</w:t>
            </w:r>
          </w:p>
        </w:tc>
        <w:tc>
          <w:tcPr>
            <w:tcW w:w="7279" w:type="dxa"/>
          </w:tcPr>
          <w:p w14:paraId="21927F21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Complete chair check in accordance with rules and approve them for use for the game (when necessary)</w:t>
            </w:r>
          </w:p>
        </w:tc>
      </w:tr>
      <w:tr w:rsidR="00992132" w14:paraId="50D022A6" w14:textId="77777777" w:rsidTr="00F70A12">
        <w:trPr>
          <w:trHeight w:val="46"/>
        </w:trPr>
        <w:tc>
          <w:tcPr>
            <w:tcW w:w="1971" w:type="dxa"/>
            <w:vMerge/>
          </w:tcPr>
          <w:p w14:paraId="5466A80C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149B984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45EB8AD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0DF6F69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2.1.5</w:t>
            </w:r>
          </w:p>
        </w:tc>
        <w:tc>
          <w:tcPr>
            <w:tcW w:w="7279" w:type="dxa"/>
          </w:tcPr>
          <w:p w14:paraId="56C1D4B6" w14:textId="77777777" w:rsidR="00992132" w:rsidRPr="00DD4D04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Be able to administer procedures for player injury</w:t>
            </w:r>
          </w:p>
          <w:p w14:paraId="650A223B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029C33E7" w14:textId="77777777" w:rsidTr="00F70A12">
        <w:trPr>
          <w:trHeight w:val="46"/>
        </w:trPr>
        <w:tc>
          <w:tcPr>
            <w:tcW w:w="1971" w:type="dxa"/>
            <w:vMerge/>
          </w:tcPr>
          <w:p w14:paraId="5BCE25C0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E8B22BA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ABFE33C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E7D27F8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2.1.6</w:t>
            </w:r>
          </w:p>
        </w:tc>
        <w:tc>
          <w:tcPr>
            <w:tcW w:w="7279" w:type="dxa"/>
          </w:tcPr>
          <w:p w14:paraId="2273579F" w14:textId="77777777" w:rsidR="00992132" w:rsidRPr="00DD4D04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4D04">
              <w:rPr>
                <w:rFonts w:ascii="Arial" w:hAnsi="Arial" w:cs="Arial"/>
                <w:color w:val="000000"/>
                <w:sz w:val="20"/>
                <w:szCs w:val="20"/>
              </w:rPr>
              <w:t>Be able to administer procedures for games lost by default or forfeit</w:t>
            </w:r>
          </w:p>
          <w:p w14:paraId="3DF5326C" w14:textId="77777777" w:rsidR="00992132" w:rsidRPr="00DD4D04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0C2A8FCF" w14:textId="77777777" w:rsidTr="00F70A12">
        <w:trPr>
          <w:trHeight w:val="140"/>
        </w:trPr>
        <w:tc>
          <w:tcPr>
            <w:tcW w:w="1971" w:type="dxa"/>
            <w:vMerge/>
          </w:tcPr>
          <w:p w14:paraId="3D7FD027" w14:textId="77777777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37E24B0C" w14:textId="77777777" w:rsidR="006765F9" w:rsidRDefault="006765F9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283D73" w14:textId="77777777" w:rsidR="006765F9" w:rsidRDefault="006765F9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613A97" w14:textId="7F65D84F" w:rsidR="00992132" w:rsidRPr="00DD4D04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D4D04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3430" w:type="dxa"/>
            <w:vMerge w:val="restart"/>
          </w:tcPr>
          <w:p w14:paraId="0C119C35" w14:textId="044C930F" w:rsidR="00992132" w:rsidRPr="00992132" w:rsidRDefault="001467E7" w:rsidP="006765F9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67E7">
              <w:rPr>
                <w:rFonts w:ascii="Arial" w:hAnsi="Arial" w:cs="Arial"/>
                <w:sz w:val="20"/>
                <w:szCs w:val="20"/>
              </w:rPr>
              <w:t>Excellent knowledge of the regulations for the competition they are officiating</w:t>
            </w:r>
          </w:p>
        </w:tc>
        <w:tc>
          <w:tcPr>
            <w:tcW w:w="705" w:type="dxa"/>
          </w:tcPr>
          <w:p w14:paraId="1AA25FB8" w14:textId="77777777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2.2.1</w:t>
            </w:r>
          </w:p>
        </w:tc>
        <w:tc>
          <w:tcPr>
            <w:tcW w:w="7279" w:type="dxa"/>
          </w:tcPr>
          <w:p w14:paraId="623ECDBD" w14:textId="77777777" w:rsidR="00992132" w:rsidRPr="00992132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Check the competition environment meets the relevant regulations and reports and irregularities to BWB</w:t>
            </w:r>
          </w:p>
          <w:p w14:paraId="1E67B8D5" w14:textId="77777777" w:rsidR="00992132" w:rsidRPr="00992132" w:rsidRDefault="00992132" w:rsidP="003603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2132" w14:paraId="59459DAE" w14:textId="77777777" w:rsidTr="00F70A12">
        <w:trPr>
          <w:trHeight w:val="140"/>
        </w:trPr>
        <w:tc>
          <w:tcPr>
            <w:tcW w:w="1971" w:type="dxa"/>
            <w:vMerge/>
          </w:tcPr>
          <w:p w14:paraId="3B144D7B" w14:textId="77777777" w:rsidR="00992132" w:rsidRPr="00DD4D04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4ED2DBF" w14:textId="77777777" w:rsidR="00992132" w:rsidRPr="00DD4D04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A00A57E" w14:textId="77777777" w:rsidR="00992132" w:rsidRPr="00992132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5D9B9F3" w14:textId="705C6A38" w:rsidR="00992132" w:rsidRPr="00992132" w:rsidRDefault="00992132" w:rsidP="004D2E2A">
            <w:pPr>
              <w:rPr>
                <w:rFonts w:ascii="Arial" w:hAnsi="Arial" w:cs="Arial"/>
                <w:sz w:val="20"/>
                <w:szCs w:val="20"/>
              </w:rPr>
            </w:pPr>
            <w:r w:rsidRPr="00992132">
              <w:rPr>
                <w:rFonts w:ascii="Arial" w:hAnsi="Arial" w:cs="Arial"/>
                <w:sz w:val="20"/>
                <w:szCs w:val="20"/>
              </w:rPr>
              <w:t>2.2.2</w:t>
            </w:r>
          </w:p>
        </w:tc>
        <w:tc>
          <w:tcPr>
            <w:tcW w:w="7279" w:type="dxa"/>
          </w:tcPr>
          <w:p w14:paraId="7CBF7DAF" w14:textId="0557F4F1" w:rsidR="00992132" w:rsidRPr="00992132" w:rsidRDefault="006765F9" w:rsidP="006765F9">
            <w:pPr>
              <w:rPr>
                <w:rFonts w:ascii="Arial" w:hAnsi="Arial" w:cs="Arial"/>
                <w:sz w:val="20"/>
                <w:szCs w:val="20"/>
              </w:rPr>
            </w:pPr>
            <w:r w:rsidRPr="006765F9">
              <w:rPr>
                <w:rFonts w:ascii="Arial" w:hAnsi="Arial" w:cs="Arial"/>
                <w:sz w:val="20"/>
                <w:szCs w:val="20"/>
              </w:rPr>
              <w:t>Applies relevant competition rules consistently</w:t>
            </w:r>
          </w:p>
        </w:tc>
      </w:tr>
      <w:tr w:rsidR="00992132" w14:paraId="7C8CF6D7" w14:textId="77777777" w:rsidTr="00F70A12">
        <w:trPr>
          <w:trHeight w:val="94"/>
        </w:trPr>
        <w:tc>
          <w:tcPr>
            <w:tcW w:w="1971" w:type="dxa"/>
            <w:vMerge/>
          </w:tcPr>
          <w:p w14:paraId="06350732" w14:textId="77777777" w:rsidR="00992132" w:rsidRPr="00D42852" w:rsidRDefault="00992132" w:rsidP="00D0703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3B61B4C6" w14:textId="47561C04" w:rsidR="00992132" w:rsidRPr="00984D15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3430" w:type="dxa"/>
          </w:tcPr>
          <w:p w14:paraId="3ACB1506" w14:textId="77777777" w:rsidR="0058398C" w:rsidRPr="002420AA" w:rsidRDefault="0058398C" w:rsidP="0058398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20AA">
              <w:rPr>
                <w:rFonts w:ascii="Arial" w:hAnsi="Arial" w:cs="Arial"/>
                <w:color w:val="000000"/>
                <w:sz w:val="20"/>
                <w:szCs w:val="20"/>
              </w:rPr>
              <w:t>Excellent knowledge of wheelchair specific infractions</w:t>
            </w:r>
          </w:p>
          <w:p w14:paraId="2E60DED5" w14:textId="6E03D8EF" w:rsidR="00992132" w:rsidRPr="002420AA" w:rsidRDefault="00992132" w:rsidP="009921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5514F1E" w14:textId="2B24699F" w:rsidR="00992132" w:rsidRPr="002420AA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2420AA">
              <w:rPr>
                <w:rFonts w:ascii="Arial" w:hAnsi="Arial" w:cs="Arial"/>
                <w:sz w:val="20"/>
                <w:szCs w:val="20"/>
              </w:rPr>
              <w:t>2.3.1</w:t>
            </w:r>
          </w:p>
        </w:tc>
        <w:tc>
          <w:tcPr>
            <w:tcW w:w="7279" w:type="dxa"/>
          </w:tcPr>
          <w:p w14:paraId="523A0937" w14:textId="6CC4CA8D" w:rsidR="0058398C" w:rsidRPr="002420AA" w:rsidRDefault="0058398C" w:rsidP="0058398C">
            <w:pPr>
              <w:rPr>
                <w:rFonts w:ascii="Arial" w:hAnsi="Arial" w:cs="Arial"/>
                <w:sz w:val="20"/>
                <w:szCs w:val="20"/>
              </w:rPr>
            </w:pPr>
            <w:r w:rsidRPr="002420AA">
              <w:rPr>
                <w:rFonts w:ascii="Arial" w:hAnsi="Arial" w:cs="Arial"/>
                <w:sz w:val="20"/>
                <w:szCs w:val="20"/>
              </w:rPr>
              <w:t>Applies rules correctly and consisten</w:t>
            </w:r>
            <w:r w:rsidR="002420AA">
              <w:rPr>
                <w:rFonts w:ascii="Arial" w:hAnsi="Arial" w:cs="Arial"/>
                <w:sz w:val="20"/>
                <w:szCs w:val="20"/>
              </w:rPr>
              <w:t>t</w:t>
            </w:r>
            <w:r w:rsidRPr="002420AA">
              <w:rPr>
                <w:rFonts w:ascii="Arial" w:hAnsi="Arial" w:cs="Arial"/>
                <w:sz w:val="20"/>
                <w:szCs w:val="20"/>
              </w:rPr>
              <w:t xml:space="preserve">ly for travelling, lifting and tipping. </w:t>
            </w:r>
          </w:p>
          <w:p w14:paraId="2B552584" w14:textId="26F0D366" w:rsidR="00992132" w:rsidRPr="002420AA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2132" w14:paraId="70A68E83" w14:textId="77777777" w:rsidTr="00F70A12">
        <w:trPr>
          <w:trHeight w:val="94"/>
        </w:trPr>
        <w:tc>
          <w:tcPr>
            <w:tcW w:w="1971" w:type="dxa"/>
            <w:vMerge/>
          </w:tcPr>
          <w:p w14:paraId="2B3E0519" w14:textId="77777777" w:rsidR="00992132" w:rsidRPr="00D42852" w:rsidRDefault="00992132" w:rsidP="00D0703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055653D2" w14:textId="5928EC40" w:rsidR="00992132" w:rsidRPr="00984D15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3430" w:type="dxa"/>
          </w:tcPr>
          <w:p w14:paraId="1F2CDDEF" w14:textId="77777777" w:rsidR="002420AA" w:rsidRPr="002420AA" w:rsidRDefault="002420AA" w:rsidP="002420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20AA">
              <w:rPr>
                <w:rFonts w:ascii="Arial" w:hAnsi="Arial" w:cs="Arial"/>
                <w:color w:val="000000"/>
                <w:sz w:val="20"/>
                <w:szCs w:val="20"/>
              </w:rPr>
              <w:t>Has a very good understanding of path theory</w:t>
            </w:r>
          </w:p>
          <w:p w14:paraId="5BDA5A8E" w14:textId="4CCF661A" w:rsidR="00992132" w:rsidRPr="002420AA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2D0ED6C" w14:textId="71FB4C1C" w:rsidR="00992132" w:rsidRPr="002420AA" w:rsidRDefault="0099213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2420AA">
              <w:rPr>
                <w:rFonts w:ascii="Arial" w:hAnsi="Arial" w:cs="Arial"/>
                <w:sz w:val="20"/>
                <w:szCs w:val="20"/>
              </w:rPr>
              <w:t>2.4.1</w:t>
            </w:r>
          </w:p>
        </w:tc>
        <w:tc>
          <w:tcPr>
            <w:tcW w:w="7279" w:type="dxa"/>
          </w:tcPr>
          <w:p w14:paraId="7E7441D1" w14:textId="77777777" w:rsidR="002420AA" w:rsidRPr="002420AA" w:rsidRDefault="002420AA" w:rsidP="002420AA">
            <w:pPr>
              <w:rPr>
                <w:rFonts w:ascii="Arial" w:hAnsi="Arial" w:cs="Arial"/>
                <w:sz w:val="20"/>
                <w:szCs w:val="20"/>
              </w:rPr>
            </w:pPr>
            <w:r w:rsidRPr="002420AA">
              <w:rPr>
                <w:rFonts w:ascii="Arial" w:hAnsi="Arial" w:cs="Arial"/>
                <w:sz w:val="20"/>
                <w:szCs w:val="20"/>
              </w:rPr>
              <w:t>Consistently and correctly apply the principles of contact, cross the path, block charge</w:t>
            </w:r>
          </w:p>
          <w:p w14:paraId="04314166" w14:textId="113B9CD6" w:rsidR="00992132" w:rsidRPr="002420AA" w:rsidRDefault="0099213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07036" w14:paraId="77614A61" w14:textId="77777777" w:rsidTr="00D07036">
        <w:trPr>
          <w:trHeight w:val="94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69A844B9" w14:textId="77777777" w:rsidR="00D07036" w:rsidRPr="00992132" w:rsidRDefault="00D07036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B22" w14:paraId="41631FFA" w14:textId="77777777" w:rsidTr="00F70A12">
        <w:trPr>
          <w:trHeight w:val="94"/>
        </w:trPr>
        <w:tc>
          <w:tcPr>
            <w:tcW w:w="1971" w:type="dxa"/>
            <w:vMerge w:val="restart"/>
          </w:tcPr>
          <w:p w14:paraId="45B2B2C8" w14:textId="77777777" w:rsidR="005D1B22" w:rsidRPr="00BC3DFE" w:rsidRDefault="005D1B22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Floor Mechanics</w:t>
            </w:r>
          </w:p>
        </w:tc>
        <w:tc>
          <w:tcPr>
            <w:tcW w:w="563" w:type="dxa"/>
            <w:vMerge w:val="restart"/>
          </w:tcPr>
          <w:p w14:paraId="73817899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3430" w:type="dxa"/>
            <w:vMerge w:val="restart"/>
          </w:tcPr>
          <w:p w14:paraId="6BD46ED1" w14:textId="77777777" w:rsidR="005D1B22" w:rsidRPr="00772CBD" w:rsidRDefault="005D1B22" w:rsidP="00772CBD">
            <w:pPr>
              <w:rPr>
                <w:rFonts w:ascii="Arial" w:hAnsi="Arial" w:cs="Arial"/>
                <w:sz w:val="20"/>
                <w:szCs w:val="20"/>
              </w:rPr>
            </w:pPr>
            <w:r w:rsidRPr="00772CBD">
              <w:rPr>
                <w:rFonts w:ascii="Arial" w:hAnsi="Arial" w:cs="Arial"/>
                <w:sz w:val="20"/>
                <w:szCs w:val="20"/>
              </w:rPr>
              <w:t>Excellent knowledge of IWBF 2-person mechanics</w:t>
            </w:r>
          </w:p>
          <w:p w14:paraId="4FAC2A4E" w14:textId="77777777" w:rsidR="005D1B22" w:rsidRPr="00772CBD" w:rsidRDefault="005D1B22" w:rsidP="00772C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DFDF36" w14:textId="77777777" w:rsidR="005D1B22" w:rsidRPr="00772CBD" w:rsidRDefault="005D1B22" w:rsidP="00772C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2CB2C" w14:textId="77777777" w:rsidR="005D1B22" w:rsidRPr="00772CBD" w:rsidRDefault="005D1B22" w:rsidP="00772C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FC6C89" w14:textId="39E0456E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6DC8D6D" w14:textId="77777777" w:rsidR="005D1B22" w:rsidRPr="004C6C88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7279" w:type="dxa"/>
          </w:tcPr>
          <w:p w14:paraId="2955EB28" w14:textId="77777777" w:rsidR="00F1250F" w:rsidRPr="004C6C88" w:rsidRDefault="00F1250F" w:rsidP="00F1250F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Excellent half-court positioning</w:t>
            </w:r>
          </w:p>
          <w:p w14:paraId="262A5748" w14:textId="570F01A3" w:rsidR="005D1B22" w:rsidRPr="004C6C88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22" w14:paraId="149F9F35" w14:textId="77777777" w:rsidTr="00F70A12">
        <w:trPr>
          <w:trHeight w:val="59"/>
        </w:trPr>
        <w:tc>
          <w:tcPr>
            <w:tcW w:w="1971" w:type="dxa"/>
            <w:vMerge/>
          </w:tcPr>
          <w:p w14:paraId="12CE83DA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7A5075B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3117FAA3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FF70B1D" w14:textId="77777777" w:rsidR="005D1B22" w:rsidRPr="004C6C88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3.1.2</w:t>
            </w:r>
          </w:p>
        </w:tc>
        <w:tc>
          <w:tcPr>
            <w:tcW w:w="7279" w:type="dxa"/>
          </w:tcPr>
          <w:p w14:paraId="6464CD29" w14:textId="77777777" w:rsidR="009C05AA" w:rsidRPr="004C6C88" w:rsidRDefault="009C05AA" w:rsidP="009C05AA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Very good movement as both lead and trail</w:t>
            </w:r>
          </w:p>
          <w:p w14:paraId="437257D0" w14:textId="01A6DAD1" w:rsidR="005D1B22" w:rsidRPr="004C6C88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B22" w14:paraId="0D65CC8E" w14:textId="77777777" w:rsidTr="00F70A12">
        <w:trPr>
          <w:trHeight w:val="57"/>
        </w:trPr>
        <w:tc>
          <w:tcPr>
            <w:tcW w:w="1971" w:type="dxa"/>
            <w:vMerge/>
          </w:tcPr>
          <w:p w14:paraId="1F6600AD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2734A56C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9BAD908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024D59C" w14:textId="31FE347A" w:rsidR="005D1B22" w:rsidRPr="004C6C88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3.1.3</w:t>
            </w:r>
          </w:p>
        </w:tc>
        <w:tc>
          <w:tcPr>
            <w:tcW w:w="7279" w:type="dxa"/>
          </w:tcPr>
          <w:p w14:paraId="5DCE595E" w14:textId="77777777" w:rsidR="009C05AA" w:rsidRPr="004C6C88" w:rsidRDefault="009C05AA" w:rsidP="009C05AA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Excellent positioning in transition</w:t>
            </w:r>
          </w:p>
          <w:p w14:paraId="20238303" w14:textId="77777777" w:rsidR="005D1B22" w:rsidRPr="004C6C88" w:rsidRDefault="005D1B2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B22" w14:paraId="2205A856" w14:textId="77777777" w:rsidTr="00F70A12">
        <w:trPr>
          <w:trHeight w:val="57"/>
        </w:trPr>
        <w:tc>
          <w:tcPr>
            <w:tcW w:w="1971" w:type="dxa"/>
            <w:vMerge/>
          </w:tcPr>
          <w:p w14:paraId="156529DF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65041206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8344AFE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92DD1CF" w14:textId="6ACFE934" w:rsidR="005D1B22" w:rsidRPr="004C6C88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3.1.4</w:t>
            </w:r>
          </w:p>
        </w:tc>
        <w:tc>
          <w:tcPr>
            <w:tcW w:w="7279" w:type="dxa"/>
          </w:tcPr>
          <w:p w14:paraId="658F8B8B" w14:textId="6AE7379B" w:rsidR="005D1B22" w:rsidRPr="004C6C88" w:rsidRDefault="009C05AA" w:rsidP="00867741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Moves well to maintain good angles on the play</w:t>
            </w:r>
          </w:p>
          <w:p w14:paraId="2DD6BC61" w14:textId="77777777" w:rsidR="005D1B22" w:rsidRPr="004C6C88" w:rsidRDefault="005D1B22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B22" w14:paraId="1946A715" w14:textId="77777777" w:rsidTr="00F70A12">
        <w:trPr>
          <w:trHeight w:val="57"/>
        </w:trPr>
        <w:tc>
          <w:tcPr>
            <w:tcW w:w="1971" w:type="dxa"/>
            <w:vMerge/>
          </w:tcPr>
          <w:p w14:paraId="4E17AF94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DB78D6A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5B914BF" w14:textId="77777777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85D92F8" w14:textId="25847500" w:rsidR="005D1B22" w:rsidRPr="004C6C88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3.1.5</w:t>
            </w:r>
          </w:p>
        </w:tc>
        <w:tc>
          <w:tcPr>
            <w:tcW w:w="7279" w:type="dxa"/>
          </w:tcPr>
          <w:p w14:paraId="28DBF4AF" w14:textId="78C1F787" w:rsidR="005D1B22" w:rsidRPr="004C6C88" w:rsidRDefault="00836AED" w:rsidP="00836A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Consistently watches off-ball when ball is not in primary</w:t>
            </w:r>
          </w:p>
        </w:tc>
      </w:tr>
      <w:tr w:rsidR="005D1B22" w14:paraId="5493F8B7" w14:textId="77777777" w:rsidTr="005D1B22">
        <w:trPr>
          <w:trHeight w:val="54"/>
        </w:trPr>
        <w:tc>
          <w:tcPr>
            <w:tcW w:w="1971" w:type="dxa"/>
            <w:vMerge/>
          </w:tcPr>
          <w:p w14:paraId="18197B45" w14:textId="77777777" w:rsidR="005D1B22" w:rsidRPr="00BC3DFE" w:rsidRDefault="005D1B2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249AD6B1" w14:textId="610AF5E3" w:rsidR="005D1B22" w:rsidRPr="00BC3DFE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3430" w:type="dxa"/>
            <w:vMerge w:val="restart"/>
          </w:tcPr>
          <w:p w14:paraId="5AB37B2A" w14:textId="00EFB663" w:rsidR="00F1250F" w:rsidRPr="00F1250F" w:rsidRDefault="00680A1A" w:rsidP="00F125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="00F1250F" w:rsidRPr="00F1250F">
              <w:rPr>
                <w:rFonts w:ascii="Arial" w:hAnsi="Arial" w:cs="Arial"/>
                <w:sz w:val="20"/>
                <w:szCs w:val="20"/>
              </w:rPr>
              <w:t xml:space="preserve"> knowledge of IWBF 3-person mechanics</w:t>
            </w:r>
          </w:p>
          <w:p w14:paraId="3288CF4D" w14:textId="77777777" w:rsidR="00F1250F" w:rsidRPr="00F1250F" w:rsidRDefault="00F1250F" w:rsidP="00F125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859D08" w14:textId="77777777" w:rsidR="00F1250F" w:rsidRPr="00F1250F" w:rsidRDefault="00F1250F" w:rsidP="00F125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E61080" w14:textId="77777777" w:rsidR="00F1250F" w:rsidRPr="00F1250F" w:rsidRDefault="00F1250F" w:rsidP="00F125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2B08DC" w14:textId="77777777" w:rsidR="005D1B22" w:rsidRPr="008700A8" w:rsidRDefault="005D1B22" w:rsidP="00870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042BEA0" w14:textId="49ED85EE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6C88">
              <w:rPr>
                <w:rFonts w:ascii="Arial" w:hAnsi="Arial" w:cs="Arial"/>
                <w:color w:val="000000"/>
                <w:sz w:val="20"/>
                <w:szCs w:val="20"/>
              </w:rPr>
              <w:t>3.2.1</w:t>
            </w:r>
          </w:p>
        </w:tc>
        <w:tc>
          <w:tcPr>
            <w:tcW w:w="7279" w:type="dxa"/>
          </w:tcPr>
          <w:p w14:paraId="410453D8" w14:textId="77777777" w:rsidR="00FF71E0" w:rsidRPr="004C6C88" w:rsidRDefault="00FF71E0" w:rsidP="00FF71E0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Excellent half-court positioning</w:t>
            </w:r>
          </w:p>
          <w:p w14:paraId="62AE5230" w14:textId="409431AE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B22" w14:paraId="3B3870A5" w14:textId="77777777" w:rsidTr="005D1B22">
        <w:trPr>
          <w:trHeight w:val="54"/>
        </w:trPr>
        <w:tc>
          <w:tcPr>
            <w:tcW w:w="1971" w:type="dxa"/>
            <w:vMerge/>
          </w:tcPr>
          <w:p w14:paraId="798946E6" w14:textId="77777777" w:rsidR="005D1B22" w:rsidRPr="00BC3DFE" w:rsidRDefault="005D1B2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2271DE1E" w14:textId="77777777" w:rsidR="005D1B22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562E26B" w14:textId="77777777" w:rsidR="005D1B22" w:rsidRPr="008700A8" w:rsidRDefault="005D1B22" w:rsidP="00870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4FEDBD4" w14:textId="30C081C1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6C88">
              <w:rPr>
                <w:rFonts w:ascii="Arial" w:hAnsi="Arial" w:cs="Arial"/>
                <w:color w:val="000000"/>
                <w:sz w:val="20"/>
                <w:szCs w:val="20"/>
              </w:rPr>
              <w:t>3.2.2</w:t>
            </w:r>
          </w:p>
        </w:tc>
        <w:tc>
          <w:tcPr>
            <w:tcW w:w="7279" w:type="dxa"/>
          </w:tcPr>
          <w:p w14:paraId="0CD95B87" w14:textId="77777777" w:rsidR="00FF71E0" w:rsidRPr="004C6C88" w:rsidRDefault="00FF71E0" w:rsidP="00FF71E0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Very good movement as both lead, trail and centre (in 3PO)</w:t>
            </w:r>
          </w:p>
          <w:p w14:paraId="12AABD9A" w14:textId="3427C6B5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B22" w14:paraId="39080342" w14:textId="77777777" w:rsidTr="005D1B22">
        <w:trPr>
          <w:trHeight w:val="54"/>
        </w:trPr>
        <w:tc>
          <w:tcPr>
            <w:tcW w:w="1971" w:type="dxa"/>
            <w:vMerge/>
          </w:tcPr>
          <w:p w14:paraId="7F465084" w14:textId="77777777" w:rsidR="005D1B22" w:rsidRPr="00BC3DFE" w:rsidRDefault="005D1B2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78BCB58" w14:textId="77777777" w:rsidR="005D1B22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5904BE51" w14:textId="77777777" w:rsidR="005D1B22" w:rsidRPr="008700A8" w:rsidRDefault="005D1B22" w:rsidP="00870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83E1392" w14:textId="159CA410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6C88">
              <w:rPr>
                <w:rFonts w:ascii="Arial" w:hAnsi="Arial" w:cs="Arial"/>
                <w:color w:val="000000"/>
                <w:sz w:val="20"/>
                <w:szCs w:val="20"/>
              </w:rPr>
              <w:t>3.2.3</w:t>
            </w:r>
          </w:p>
        </w:tc>
        <w:tc>
          <w:tcPr>
            <w:tcW w:w="7279" w:type="dxa"/>
          </w:tcPr>
          <w:p w14:paraId="61190B16" w14:textId="77777777" w:rsidR="004C6C88" w:rsidRPr="004C6C88" w:rsidRDefault="004C6C88" w:rsidP="004C6C88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Excellent positioning in transition</w:t>
            </w:r>
          </w:p>
          <w:p w14:paraId="51C621B5" w14:textId="30550218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B22" w14:paraId="33A07732" w14:textId="77777777" w:rsidTr="005D1B22">
        <w:trPr>
          <w:trHeight w:val="54"/>
        </w:trPr>
        <w:tc>
          <w:tcPr>
            <w:tcW w:w="1971" w:type="dxa"/>
            <w:vMerge/>
          </w:tcPr>
          <w:p w14:paraId="0371C10A" w14:textId="77777777" w:rsidR="005D1B22" w:rsidRPr="00BC3DFE" w:rsidRDefault="005D1B2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3E0749BD" w14:textId="77777777" w:rsidR="005D1B22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38A4BED6" w14:textId="77777777" w:rsidR="005D1B22" w:rsidRPr="008700A8" w:rsidRDefault="005D1B22" w:rsidP="00870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EB00278" w14:textId="6586AF81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6C88">
              <w:rPr>
                <w:rFonts w:ascii="Arial" w:hAnsi="Arial" w:cs="Arial"/>
                <w:color w:val="000000"/>
                <w:sz w:val="20"/>
                <w:szCs w:val="20"/>
              </w:rPr>
              <w:t>3.2.4</w:t>
            </w:r>
          </w:p>
        </w:tc>
        <w:tc>
          <w:tcPr>
            <w:tcW w:w="7279" w:type="dxa"/>
          </w:tcPr>
          <w:p w14:paraId="1C5D113E" w14:textId="77777777" w:rsidR="004C6C88" w:rsidRPr="004C6C88" w:rsidRDefault="004C6C88" w:rsidP="004C6C88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Moves well to maintain good angles on the play</w:t>
            </w:r>
          </w:p>
          <w:p w14:paraId="01A50AEA" w14:textId="487B5671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B22" w14:paraId="7FD584E2" w14:textId="77777777" w:rsidTr="005D1B22">
        <w:trPr>
          <w:trHeight w:val="54"/>
        </w:trPr>
        <w:tc>
          <w:tcPr>
            <w:tcW w:w="1971" w:type="dxa"/>
            <w:vMerge/>
          </w:tcPr>
          <w:p w14:paraId="2E0977E2" w14:textId="77777777" w:rsidR="005D1B22" w:rsidRPr="00BC3DFE" w:rsidRDefault="005D1B22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3C48D95A" w14:textId="77777777" w:rsidR="005D1B22" w:rsidRDefault="005D1B22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51C73563" w14:textId="77777777" w:rsidR="005D1B22" w:rsidRPr="008700A8" w:rsidRDefault="005D1B22" w:rsidP="008700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EADAC40" w14:textId="666EAF03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6C88">
              <w:rPr>
                <w:rFonts w:ascii="Arial" w:hAnsi="Arial" w:cs="Arial"/>
                <w:color w:val="000000"/>
                <w:sz w:val="20"/>
                <w:szCs w:val="20"/>
              </w:rPr>
              <w:t>3.2.5</w:t>
            </w:r>
          </w:p>
        </w:tc>
        <w:tc>
          <w:tcPr>
            <w:tcW w:w="7279" w:type="dxa"/>
          </w:tcPr>
          <w:p w14:paraId="2AE0AB3D" w14:textId="77777777" w:rsidR="004C6C88" w:rsidRPr="004C6C88" w:rsidRDefault="004C6C88" w:rsidP="004C6C88">
            <w:pPr>
              <w:rPr>
                <w:rFonts w:ascii="Arial" w:hAnsi="Arial" w:cs="Arial"/>
                <w:sz w:val="20"/>
                <w:szCs w:val="20"/>
              </w:rPr>
            </w:pPr>
            <w:r w:rsidRPr="004C6C88">
              <w:rPr>
                <w:rFonts w:ascii="Arial" w:hAnsi="Arial" w:cs="Arial"/>
                <w:sz w:val="20"/>
                <w:szCs w:val="20"/>
              </w:rPr>
              <w:t>Consistently watches off-ball when ball is not in primary</w:t>
            </w:r>
          </w:p>
          <w:p w14:paraId="63BDB4FF" w14:textId="7F11887A" w:rsidR="005D1B22" w:rsidRPr="004C6C88" w:rsidRDefault="005D1B22" w:rsidP="00BF3D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72CBD" w14:paraId="61D77DB9" w14:textId="77777777" w:rsidTr="00772CBD">
        <w:trPr>
          <w:trHeight w:val="78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4929C0D5" w14:textId="77777777" w:rsidR="00772CBD" w:rsidRDefault="00772CBD" w:rsidP="00BF3D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65DC5" w14:paraId="306E8197" w14:textId="77777777" w:rsidTr="00F70A12">
        <w:trPr>
          <w:trHeight w:val="78"/>
        </w:trPr>
        <w:tc>
          <w:tcPr>
            <w:tcW w:w="1971" w:type="dxa"/>
            <w:vMerge w:val="restart"/>
          </w:tcPr>
          <w:p w14:paraId="6A3D075C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5049FC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33222A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B26206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6765EF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BE4EED" w14:textId="77777777" w:rsidR="00F65DC5" w:rsidRPr="00BC3DFE" w:rsidRDefault="00F65DC5" w:rsidP="003603B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Game Management</w:t>
            </w:r>
          </w:p>
        </w:tc>
        <w:tc>
          <w:tcPr>
            <w:tcW w:w="563" w:type="dxa"/>
            <w:vMerge w:val="restart"/>
          </w:tcPr>
          <w:p w14:paraId="3BE6B06A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3430" w:type="dxa"/>
            <w:vMerge w:val="restart"/>
          </w:tcPr>
          <w:p w14:paraId="1C1F70AD" w14:textId="77777777" w:rsidR="00F65DC5" w:rsidRPr="008700A8" w:rsidRDefault="00F65DC5" w:rsidP="008700A8">
            <w:pPr>
              <w:rPr>
                <w:rFonts w:ascii="Arial" w:hAnsi="Arial" w:cs="Arial"/>
                <w:sz w:val="20"/>
                <w:szCs w:val="20"/>
              </w:rPr>
            </w:pPr>
            <w:r w:rsidRPr="008700A8">
              <w:rPr>
                <w:rFonts w:ascii="Arial" w:hAnsi="Arial" w:cs="Arial"/>
                <w:sz w:val="20"/>
                <w:szCs w:val="20"/>
              </w:rPr>
              <w:t>Very good teamwork with fellow officials</w:t>
            </w:r>
          </w:p>
          <w:p w14:paraId="1C0AB5F1" w14:textId="537A7676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1F29373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4.1.1</w:t>
            </w:r>
          </w:p>
        </w:tc>
        <w:tc>
          <w:tcPr>
            <w:tcW w:w="7279" w:type="dxa"/>
          </w:tcPr>
          <w:p w14:paraId="0988AE88" w14:textId="77777777" w:rsidR="00F65DC5" w:rsidRPr="009B1468" w:rsidRDefault="00F65DC5" w:rsidP="00BF3D1B">
            <w:pPr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9B1468">
              <w:rPr>
                <w:rFonts w:asciiTheme="minorBidi" w:hAnsiTheme="minorBidi"/>
                <w:color w:val="000000"/>
                <w:sz w:val="20"/>
                <w:szCs w:val="20"/>
              </w:rPr>
              <w:t>Carries out their role and responsibilities within the officiating team</w:t>
            </w:r>
          </w:p>
          <w:p w14:paraId="188B3B4C" w14:textId="7C2A56AC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67BB2F90" w14:textId="77777777" w:rsidTr="00F70A12">
        <w:trPr>
          <w:trHeight w:val="76"/>
        </w:trPr>
        <w:tc>
          <w:tcPr>
            <w:tcW w:w="1971" w:type="dxa"/>
            <w:vMerge/>
          </w:tcPr>
          <w:p w14:paraId="1A6E536D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58340B6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7563DDD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290268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4.1.2</w:t>
            </w:r>
          </w:p>
        </w:tc>
        <w:tc>
          <w:tcPr>
            <w:tcW w:w="7279" w:type="dxa"/>
          </w:tcPr>
          <w:p w14:paraId="1F2290FD" w14:textId="77777777" w:rsidR="00F65DC5" w:rsidRPr="00BC3DFE" w:rsidRDefault="00F65DC5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Acts within the limits of own authority and treats other officials fairly and equitably</w:t>
            </w:r>
          </w:p>
          <w:p w14:paraId="0C20F748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6B5D14FF" w14:textId="77777777" w:rsidTr="00F70A12">
        <w:trPr>
          <w:trHeight w:val="115"/>
        </w:trPr>
        <w:tc>
          <w:tcPr>
            <w:tcW w:w="1971" w:type="dxa"/>
            <w:vMerge/>
          </w:tcPr>
          <w:p w14:paraId="131CA02D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4C39914C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3430" w:type="dxa"/>
            <w:vMerge w:val="restart"/>
          </w:tcPr>
          <w:p w14:paraId="5787FE3A" w14:textId="0254D838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622590">
              <w:rPr>
                <w:rFonts w:ascii="Arial" w:hAnsi="Arial" w:cs="Arial"/>
                <w:sz w:val="20"/>
                <w:szCs w:val="20"/>
              </w:rPr>
              <w:t>Very good teamwork with table officials</w:t>
            </w:r>
          </w:p>
        </w:tc>
        <w:tc>
          <w:tcPr>
            <w:tcW w:w="705" w:type="dxa"/>
          </w:tcPr>
          <w:p w14:paraId="1730ED4F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4.2.1</w:t>
            </w:r>
          </w:p>
        </w:tc>
        <w:tc>
          <w:tcPr>
            <w:tcW w:w="7279" w:type="dxa"/>
          </w:tcPr>
          <w:p w14:paraId="4C1BADDC" w14:textId="77777777" w:rsidR="00F65DC5" w:rsidRPr="00BC3DFE" w:rsidRDefault="00F65DC5" w:rsidP="000F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Introduces self to table officials at the start of the game</w:t>
            </w:r>
          </w:p>
          <w:p w14:paraId="427A5D60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703F8C33" w14:textId="77777777" w:rsidTr="00F70A12">
        <w:trPr>
          <w:trHeight w:val="115"/>
        </w:trPr>
        <w:tc>
          <w:tcPr>
            <w:tcW w:w="1971" w:type="dxa"/>
            <w:vMerge/>
          </w:tcPr>
          <w:p w14:paraId="696A016E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22C5D99D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1B3A3128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27C8C32" w14:textId="3C2AC674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4.2.2</w:t>
            </w:r>
          </w:p>
        </w:tc>
        <w:tc>
          <w:tcPr>
            <w:tcW w:w="7279" w:type="dxa"/>
          </w:tcPr>
          <w:p w14:paraId="735F8D55" w14:textId="6ECA1C61" w:rsidR="00F65DC5" w:rsidRPr="00BC3DFE" w:rsidRDefault="00F65DC5" w:rsidP="000F0F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FE">
              <w:rPr>
                <w:rFonts w:ascii="Arial" w:hAnsi="Arial" w:cs="Arial"/>
                <w:color w:val="000000"/>
                <w:sz w:val="20"/>
                <w:szCs w:val="20"/>
              </w:rPr>
              <w:t>Demonstrates an understanding of the roles of the table officials within the officiating team</w:t>
            </w:r>
          </w:p>
          <w:p w14:paraId="1F1B2AA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2B9D24E2" w14:textId="77777777" w:rsidTr="00F70A12">
        <w:trPr>
          <w:trHeight w:val="115"/>
        </w:trPr>
        <w:tc>
          <w:tcPr>
            <w:tcW w:w="1971" w:type="dxa"/>
            <w:vMerge/>
          </w:tcPr>
          <w:p w14:paraId="50F26A53" w14:textId="77777777" w:rsidR="00F65DC5" w:rsidRPr="00BC3DFE" w:rsidRDefault="00F65DC5" w:rsidP="00547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EE5DE45" w14:textId="77777777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538D0164" w14:textId="77777777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37B2AC6" w14:textId="29CB91ED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4.2.3</w:t>
            </w:r>
          </w:p>
        </w:tc>
        <w:tc>
          <w:tcPr>
            <w:tcW w:w="7279" w:type="dxa"/>
          </w:tcPr>
          <w:p w14:paraId="0724D8C8" w14:textId="6033B39F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Communicates well with the table before, during and after the game</w:t>
            </w:r>
          </w:p>
        </w:tc>
      </w:tr>
      <w:tr w:rsidR="00F65DC5" w14:paraId="4803910E" w14:textId="77777777" w:rsidTr="00F70A12">
        <w:trPr>
          <w:trHeight w:val="115"/>
        </w:trPr>
        <w:tc>
          <w:tcPr>
            <w:tcW w:w="1971" w:type="dxa"/>
            <w:vMerge/>
          </w:tcPr>
          <w:p w14:paraId="469CBCBB" w14:textId="77777777" w:rsidR="00F65DC5" w:rsidRPr="00BC3DFE" w:rsidRDefault="00F65DC5" w:rsidP="005478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601287B" w14:textId="77777777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757AA24A" w14:textId="77777777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CB0E624" w14:textId="062F0DD4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4.2.4</w:t>
            </w:r>
          </w:p>
        </w:tc>
        <w:tc>
          <w:tcPr>
            <w:tcW w:w="7279" w:type="dxa"/>
          </w:tcPr>
          <w:p w14:paraId="2979FD9F" w14:textId="44CA3AEC" w:rsidR="00F65DC5" w:rsidRPr="00BC3DFE" w:rsidRDefault="00F65DC5" w:rsidP="005478CE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Acts within the limits of own authority and treats other officials fairly and equitably</w:t>
            </w:r>
          </w:p>
        </w:tc>
      </w:tr>
      <w:tr w:rsidR="00F65DC5" w14:paraId="6FC047E9" w14:textId="77777777" w:rsidTr="00F70A12">
        <w:trPr>
          <w:trHeight w:val="115"/>
        </w:trPr>
        <w:tc>
          <w:tcPr>
            <w:tcW w:w="1971" w:type="dxa"/>
            <w:vMerge/>
          </w:tcPr>
          <w:p w14:paraId="6CFB74C4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05BB8668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3430" w:type="dxa"/>
            <w:vMerge w:val="restart"/>
          </w:tcPr>
          <w:p w14:paraId="061FF95C" w14:textId="17262A5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 xml:space="preserve">Interacts well players </w:t>
            </w:r>
          </w:p>
        </w:tc>
        <w:tc>
          <w:tcPr>
            <w:tcW w:w="705" w:type="dxa"/>
          </w:tcPr>
          <w:p w14:paraId="13ADED08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4.3.1</w:t>
            </w:r>
          </w:p>
        </w:tc>
        <w:tc>
          <w:tcPr>
            <w:tcW w:w="7279" w:type="dxa"/>
          </w:tcPr>
          <w:p w14:paraId="2DB76591" w14:textId="5803608B" w:rsidR="00F65DC5" w:rsidRPr="00E55D1C" w:rsidRDefault="00F65DC5" w:rsidP="00E55D1C">
            <w:pPr>
              <w:rPr>
                <w:rFonts w:ascii="Arial" w:hAnsi="Arial" w:cs="Arial"/>
                <w:sz w:val="20"/>
                <w:szCs w:val="20"/>
              </w:rPr>
            </w:pPr>
            <w:r w:rsidRPr="00E55D1C">
              <w:rPr>
                <w:rFonts w:ascii="Arial" w:hAnsi="Arial" w:cs="Arial"/>
                <w:sz w:val="20"/>
                <w:szCs w:val="20"/>
              </w:rPr>
              <w:t>Able to give and take feedback as appropriate</w:t>
            </w:r>
          </w:p>
        </w:tc>
      </w:tr>
      <w:tr w:rsidR="00F65DC5" w14:paraId="32EBC096" w14:textId="77777777" w:rsidTr="00F70A12">
        <w:trPr>
          <w:trHeight w:val="115"/>
        </w:trPr>
        <w:tc>
          <w:tcPr>
            <w:tcW w:w="1971" w:type="dxa"/>
            <w:vMerge/>
          </w:tcPr>
          <w:p w14:paraId="3E93A67D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166D22A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0997D6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B6CEB0E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4.3.2</w:t>
            </w:r>
          </w:p>
        </w:tc>
        <w:tc>
          <w:tcPr>
            <w:tcW w:w="7279" w:type="dxa"/>
          </w:tcPr>
          <w:p w14:paraId="0B82C5D2" w14:textId="64E23061" w:rsidR="00F65DC5" w:rsidRPr="00E55D1C" w:rsidRDefault="00F65DC5" w:rsidP="00E55D1C">
            <w:pPr>
              <w:rPr>
                <w:rFonts w:ascii="Arial" w:hAnsi="Arial" w:cs="Arial"/>
                <w:sz w:val="20"/>
                <w:szCs w:val="20"/>
              </w:rPr>
            </w:pPr>
            <w:r w:rsidRPr="00E55D1C">
              <w:rPr>
                <w:rFonts w:ascii="Arial" w:hAnsi="Arial" w:cs="Arial"/>
                <w:sz w:val="20"/>
                <w:szCs w:val="20"/>
              </w:rPr>
              <w:t>Assesses technical fouls appropriately</w:t>
            </w:r>
          </w:p>
        </w:tc>
      </w:tr>
      <w:tr w:rsidR="00F65DC5" w14:paraId="723952A7" w14:textId="77777777" w:rsidTr="00F70A12">
        <w:trPr>
          <w:trHeight w:val="115"/>
        </w:trPr>
        <w:tc>
          <w:tcPr>
            <w:tcW w:w="1971" w:type="dxa"/>
            <w:vMerge/>
          </w:tcPr>
          <w:p w14:paraId="19481648" w14:textId="77777777" w:rsidR="00F65DC5" w:rsidRPr="00BC3DFE" w:rsidRDefault="00F65DC5" w:rsidP="003603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D8B8F2F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E0105C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8472E9C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4.3.3</w:t>
            </w:r>
          </w:p>
        </w:tc>
        <w:tc>
          <w:tcPr>
            <w:tcW w:w="7279" w:type="dxa"/>
          </w:tcPr>
          <w:p w14:paraId="63774906" w14:textId="448D8A61" w:rsidR="00F65DC5" w:rsidRPr="00E55D1C" w:rsidRDefault="00F65DC5" w:rsidP="00E55D1C">
            <w:pPr>
              <w:rPr>
                <w:rFonts w:ascii="Arial" w:hAnsi="Arial" w:cs="Arial"/>
                <w:sz w:val="20"/>
                <w:szCs w:val="20"/>
              </w:rPr>
            </w:pPr>
            <w:r w:rsidRPr="00E55D1C">
              <w:rPr>
                <w:rFonts w:ascii="Arial" w:hAnsi="Arial" w:cs="Arial"/>
                <w:sz w:val="20"/>
                <w:szCs w:val="20"/>
              </w:rPr>
              <w:t>Promotes a positive atmosphere</w:t>
            </w:r>
          </w:p>
        </w:tc>
      </w:tr>
      <w:tr w:rsidR="00F65DC5" w14:paraId="1296B130" w14:textId="77777777" w:rsidTr="00F70A12">
        <w:trPr>
          <w:trHeight w:val="119"/>
        </w:trPr>
        <w:tc>
          <w:tcPr>
            <w:tcW w:w="1971" w:type="dxa"/>
            <w:vMerge/>
          </w:tcPr>
          <w:p w14:paraId="09BC75C2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1DFE49A7" w14:textId="56846618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3430" w:type="dxa"/>
            <w:vMerge w:val="restart"/>
          </w:tcPr>
          <w:p w14:paraId="3F5C4BA8" w14:textId="618F6865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1A6C25">
              <w:rPr>
                <w:rFonts w:ascii="Arial" w:hAnsi="Arial" w:cs="Arial"/>
                <w:sz w:val="20"/>
                <w:szCs w:val="20"/>
              </w:rPr>
              <w:t xml:space="preserve">Interacts well with </w:t>
            </w:r>
            <w:r>
              <w:rPr>
                <w:rFonts w:ascii="Arial" w:hAnsi="Arial" w:cs="Arial"/>
                <w:sz w:val="20"/>
                <w:szCs w:val="20"/>
              </w:rPr>
              <w:t>coaches</w:t>
            </w:r>
          </w:p>
        </w:tc>
        <w:tc>
          <w:tcPr>
            <w:tcW w:w="705" w:type="dxa"/>
          </w:tcPr>
          <w:p w14:paraId="52CF4A84" w14:textId="4DA71D75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4.4.1</w:t>
            </w:r>
          </w:p>
        </w:tc>
        <w:tc>
          <w:tcPr>
            <w:tcW w:w="7279" w:type="dxa"/>
          </w:tcPr>
          <w:p w14:paraId="756A85AA" w14:textId="12C3373F" w:rsidR="00F65DC5" w:rsidRPr="00AD2F0B" w:rsidRDefault="00F65DC5" w:rsidP="00AD2F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D2F0B">
              <w:rPr>
                <w:rFonts w:ascii="Arial" w:hAnsi="Arial" w:cs="Arial"/>
                <w:sz w:val="20"/>
                <w:szCs w:val="20"/>
              </w:rPr>
              <w:t>Able to give and take feedback as appropriate</w:t>
            </w:r>
          </w:p>
        </w:tc>
      </w:tr>
      <w:tr w:rsidR="00F65DC5" w14:paraId="029F55B9" w14:textId="77777777" w:rsidTr="00F70A12">
        <w:trPr>
          <w:trHeight w:val="117"/>
        </w:trPr>
        <w:tc>
          <w:tcPr>
            <w:tcW w:w="1971" w:type="dxa"/>
            <w:vMerge/>
          </w:tcPr>
          <w:p w14:paraId="0150DF9B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69EE0E7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826BC1C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10B5A5F" w14:textId="3560FB36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4.4.2</w:t>
            </w:r>
          </w:p>
        </w:tc>
        <w:tc>
          <w:tcPr>
            <w:tcW w:w="7279" w:type="dxa"/>
          </w:tcPr>
          <w:p w14:paraId="1B96C8BA" w14:textId="77896F75" w:rsidR="00F65DC5" w:rsidRPr="00AD2F0B" w:rsidRDefault="00F65DC5" w:rsidP="00AD2F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D2F0B">
              <w:rPr>
                <w:rFonts w:ascii="Arial" w:hAnsi="Arial" w:cs="Arial"/>
                <w:sz w:val="20"/>
                <w:szCs w:val="20"/>
              </w:rPr>
              <w:t>Assesses technical fouls appropriately</w:t>
            </w:r>
          </w:p>
        </w:tc>
      </w:tr>
      <w:tr w:rsidR="00F65DC5" w14:paraId="27F4F1A8" w14:textId="77777777" w:rsidTr="00F70A12">
        <w:trPr>
          <w:trHeight w:val="117"/>
        </w:trPr>
        <w:tc>
          <w:tcPr>
            <w:tcW w:w="1971" w:type="dxa"/>
            <w:vMerge/>
          </w:tcPr>
          <w:p w14:paraId="35A85EFE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7510660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1A6E6206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7B34F28" w14:textId="3AFEFDE2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4.4.3</w:t>
            </w:r>
          </w:p>
        </w:tc>
        <w:tc>
          <w:tcPr>
            <w:tcW w:w="7279" w:type="dxa"/>
          </w:tcPr>
          <w:p w14:paraId="54F0763D" w14:textId="6140C9D3" w:rsidR="00F65DC5" w:rsidRPr="00AD2F0B" w:rsidRDefault="00F65DC5" w:rsidP="00AD2F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D2F0B">
              <w:rPr>
                <w:rFonts w:ascii="Arial" w:hAnsi="Arial" w:cs="Arial"/>
                <w:sz w:val="20"/>
                <w:szCs w:val="20"/>
              </w:rPr>
              <w:t>Promotes a positive atmosphere</w:t>
            </w:r>
          </w:p>
        </w:tc>
      </w:tr>
      <w:tr w:rsidR="00F65DC5" w14:paraId="4A87D108" w14:textId="77777777" w:rsidTr="00F70A12">
        <w:trPr>
          <w:trHeight w:val="117"/>
        </w:trPr>
        <w:tc>
          <w:tcPr>
            <w:tcW w:w="1971" w:type="dxa"/>
            <w:vMerge/>
          </w:tcPr>
          <w:p w14:paraId="7AE7784B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CFED347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76FC125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F58CC14" w14:textId="353A37CD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4.4.4</w:t>
            </w:r>
          </w:p>
        </w:tc>
        <w:tc>
          <w:tcPr>
            <w:tcW w:w="7279" w:type="dxa"/>
          </w:tcPr>
          <w:p w14:paraId="50FEC9DD" w14:textId="77777777" w:rsidR="00F65DC5" w:rsidRPr="00AD2F0B" w:rsidRDefault="00F65DC5" w:rsidP="00AD2F0B">
            <w:pPr>
              <w:rPr>
                <w:rFonts w:ascii="Arial" w:hAnsi="Arial" w:cs="Arial"/>
                <w:sz w:val="20"/>
                <w:szCs w:val="20"/>
              </w:rPr>
            </w:pPr>
            <w:r w:rsidRPr="00AD2F0B">
              <w:rPr>
                <w:rFonts w:ascii="Arial" w:hAnsi="Arial" w:cs="Arial"/>
                <w:sz w:val="20"/>
                <w:szCs w:val="20"/>
              </w:rPr>
              <w:t>Introduces self to coaching staff at the start of the game</w:t>
            </w:r>
          </w:p>
          <w:p w14:paraId="4C99FCE6" w14:textId="77777777" w:rsidR="00F65DC5" w:rsidRPr="00AD2F0B" w:rsidRDefault="00F65DC5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363D251D" w14:textId="77777777" w:rsidTr="00F70A12">
        <w:trPr>
          <w:trHeight w:val="158"/>
        </w:trPr>
        <w:tc>
          <w:tcPr>
            <w:tcW w:w="1971" w:type="dxa"/>
            <w:vMerge/>
          </w:tcPr>
          <w:p w14:paraId="05E5A44F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55DD23CB" w14:textId="0092BFCE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3430" w:type="dxa"/>
            <w:vMerge w:val="restart"/>
          </w:tcPr>
          <w:p w14:paraId="61830B95" w14:textId="41409937" w:rsidR="00F65DC5" w:rsidRPr="00D81D0D" w:rsidRDefault="001C47C0" w:rsidP="002F7F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="00F65DC5" w:rsidRPr="00D81D0D">
              <w:rPr>
                <w:rFonts w:ascii="Arial" w:hAnsi="Arial" w:cs="Arial"/>
                <w:sz w:val="20"/>
                <w:szCs w:val="20"/>
              </w:rPr>
              <w:t xml:space="preserve"> application of timing situations</w:t>
            </w:r>
          </w:p>
          <w:p w14:paraId="7B602E17" w14:textId="77777777" w:rsidR="00F65DC5" w:rsidRPr="00D81D0D" w:rsidRDefault="00F65DC5" w:rsidP="002F7F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515D4" w14:textId="77777777" w:rsidR="00F65DC5" w:rsidRPr="00D81D0D" w:rsidRDefault="00F65DC5" w:rsidP="002F7F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30C53" w14:textId="525D5497" w:rsidR="00F65DC5" w:rsidRPr="00D81D0D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2EC7D02" w14:textId="3D8C5E24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4.5.1</w:t>
            </w:r>
          </w:p>
        </w:tc>
        <w:tc>
          <w:tcPr>
            <w:tcW w:w="7279" w:type="dxa"/>
          </w:tcPr>
          <w:p w14:paraId="6C350091" w14:textId="312AB52C" w:rsidR="00F65DC5" w:rsidRPr="00315250" w:rsidRDefault="001C47C0" w:rsidP="004E0B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="00F65DC5" w:rsidRPr="00315250">
              <w:rPr>
                <w:rFonts w:ascii="Arial" w:hAnsi="Arial" w:cs="Arial"/>
                <w:sz w:val="20"/>
                <w:szCs w:val="20"/>
              </w:rPr>
              <w:t xml:space="preserve"> application of shot clock regulations</w:t>
            </w:r>
          </w:p>
          <w:p w14:paraId="358479B0" w14:textId="429DE5EF" w:rsidR="00F65DC5" w:rsidRPr="00315250" w:rsidRDefault="00F65DC5" w:rsidP="00BC3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06D81A4A" w14:textId="77777777" w:rsidTr="00F70A12">
        <w:trPr>
          <w:trHeight w:val="156"/>
        </w:trPr>
        <w:tc>
          <w:tcPr>
            <w:tcW w:w="1971" w:type="dxa"/>
            <w:vMerge/>
          </w:tcPr>
          <w:p w14:paraId="392FF445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7FBACB2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3C10EAC4" w14:textId="77777777" w:rsidR="00F65DC5" w:rsidRPr="00D81D0D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00B393E" w14:textId="2E501F65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4.5.2</w:t>
            </w:r>
          </w:p>
        </w:tc>
        <w:tc>
          <w:tcPr>
            <w:tcW w:w="7279" w:type="dxa"/>
          </w:tcPr>
          <w:p w14:paraId="2E67ACDF" w14:textId="49BE8CC5" w:rsidR="00F65DC5" w:rsidRPr="00315250" w:rsidRDefault="001C47C0" w:rsidP="004E0B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="00F65DC5" w:rsidRPr="00315250">
              <w:rPr>
                <w:rFonts w:ascii="Arial" w:hAnsi="Arial" w:cs="Arial"/>
                <w:sz w:val="20"/>
                <w:szCs w:val="20"/>
              </w:rPr>
              <w:t xml:space="preserve"> application of timing related time outs (including equipment time outs)</w:t>
            </w:r>
          </w:p>
          <w:p w14:paraId="799FE9C5" w14:textId="729BF160" w:rsidR="00F65DC5" w:rsidRPr="00315250" w:rsidRDefault="00F65DC5" w:rsidP="00BC3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30996669" w14:textId="77777777" w:rsidTr="00315250">
        <w:trPr>
          <w:trHeight w:val="250"/>
        </w:trPr>
        <w:tc>
          <w:tcPr>
            <w:tcW w:w="1971" w:type="dxa"/>
            <w:vMerge/>
          </w:tcPr>
          <w:p w14:paraId="2B7535C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A9C727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6EE076BA" w14:textId="77777777" w:rsidR="00F65DC5" w:rsidRPr="00D81D0D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437B78E" w14:textId="35F239BC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4.5.3</w:t>
            </w:r>
          </w:p>
        </w:tc>
        <w:tc>
          <w:tcPr>
            <w:tcW w:w="7279" w:type="dxa"/>
          </w:tcPr>
          <w:p w14:paraId="36AEE034" w14:textId="469F5AE8" w:rsidR="00F65DC5" w:rsidRPr="00315250" w:rsidRDefault="001A708F" w:rsidP="004E0B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="00F65DC5" w:rsidRPr="00315250">
              <w:rPr>
                <w:rFonts w:ascii="Arial" w:hAnsi="Arial" w:cs="Arial"/>
                <w:sz w:val="20"/>
                <w:szCs w:val="20"/>
              </w:rPr>
              <w:t xml:space="preserve"> application end of period/game timing regulations</w:t>
            </w:r>
          </w:p>
          <w:p w14:paraId="58899156" w14:textId="75583A82" w:rsidR="00F65DC5" w:rsidRPr="00315250" w:rsidRDefault="00F65DC5" w:rsidP="00BC3D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0CD18706" w14:textId="77777777" w:rsidTr="00F70A12">
        <w:trPr>
          <w:trHeight w:val="250"/>
        </w:trPr>
        <w:tc>
          <w:tcPr>
            <w:tcW w:w="1971" w:type="dxa"/>
            <w:vMerge/>
          </w:tcPr>
          <w:p w14:paraId="31BE5DB1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6F1D1C54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4AD4A8DE" w14:textId="77777777" w:rsidR="00F65DC5" w:rsidRPr="00D81D0D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B5F2B48" w14:textId="68B9C1D9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4.5.4</w:t>
            </w:r>
          </w:p>
        </w:tc>
        <w:tc>
          <w:tcPr>
            <w:tcW w:w="7279" w:type="dxa"/>
          </w:tcPr>
          <w:p w14:paraId="528D18DA" w14:textId="059C8890" w:rsidR="00F65DC5" w:rsidRPr="00315250" w:rsidRDefault="001A708F" w:rsidP="003152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  <w:r w:rsidR="00F65DC5" w:rsidRPr="00315250">
              <w:rPr>
                <w:rFonts w:ascii="Arial" w:hAnsi="Arial" w:cs="Arial"/>
                <w:sz w:val="20"/>
                <w:szCs w:val="20"/>
              </w:rPr>
              <w:t xml:space="preserve"> application of regulations related to 3, 5 and 8 seconds</w:t>
            </w:r>
          </w:p>
          <w:p w14:paraId="6D0C52CD" w14:textId="77777777" w:rsidR="00F65DC5" w:rsidRPr="00315250" w:rsidRDefault="00F65DC5" w:rsidP="004E0B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5BE2DE5E" w14:textId="77777777" w:rsidTr="00F70A12">
        <w:trPr>
          <w:trHeight w:val="174"/>
        </w:trPr>
        <w:tc>
          <w:tcPr>
            <w:tcW w:w="1971" w:type="dxa"/>
            <w:vMerge/>
          </w:tcPr>
          <w:p w14:paraId="4FAB447E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6D9876B2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3430" w:type="dxa"/>
          </w:tcPr>
          <w:p w14:paraId="64F5AD62" w14:textId="77777777" w:rsidR="00F65DC5" w:rsidRPr="00225DC6" w:rsidRDefault="00F65DC5" w:rsidP="00D81D0D">
            <w:pPr>
              <w:rPr>
                <w:rFonts w:ascii="Arial" w:hAnsi="Arial" w:cs="Arial"/>
                <w:sz w:val="20"/>
                <w:szCs w:val="20"/>
              </w:rPr>
            </w:pPr>
            <w:r w:rsidRPr="00225DC6">
              <w:rPr>
                <w:rFonts w:ascii="Arial" w:hAnsi="Arial" w:cs="Arial"/>
                <w:sz w:val="20"/>
                <w:szCs w:val="20"/>
              </w:rPr>
              <w:t>Ability to address timing errors</w:t>
            </w:r>
          </w:p>
          <w:p w14:paraId="669B05E3" w14:textId="38A3D598" w:rsidR="00F65DC5" w:rsidRPr="00225DC6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D7A3499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C3DFE">
              <w:rPr>
                <w:rFonts w:ascii="Arial" w:hAnsi="Arial" w:cs="Arial"/>
                <w:sz w:val="20"/>
                <w:szCs w:val="20"/>
              </w:rPr>
              <w:t>4.6.1</w:t>
            </w:r>
          </w:p>
          <w:p w14:paraId="39E7B256" w14:textId="5D3A0D05" w:rsidR="00F65DC5" w:rsidRPr="00BC3DFE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9" w:type="dxa"/>
          </w:tcPr>
          <w:p w14:paraId="638349DE" w14:textId="77777777" w:rsidR="00F65DC5" w:rsidRPr="00FE49D5" w:rsidRDefault="00F65DC5" w:rsidP="00A63709">
            <w:pPr>
              <w:rPr>
                <w:rFonts w:ascii="Arial" w:hAnsi="Arial" w:cs="Arial"/>
                <w:sz w:val="20"/>
                <w:szCs w:val="20"/>
              </w:rPr>
            </w:pPr>
            <w:r w:rsidRPr="00FE49D5">
              <w:rPr>
                <w:rFonts w:ascii="Arial" w:hAnsi="Arial" w:cs="Arial"/>
                <w:sz w:val="20"/>
                <w:szCs w:val="20"/>
              </w:rPr>
              <w:t xml:space="preserve">Recognises and addresses timing issues </w:t>
            </w:r>
          </w:p>
          <w:p w14:paraId="2E610AAA" w14:textId="196FC202" w:rsidR="00F65DC5" w:rsidRPr="00FE49D5" w:rsidRDefault="00F65DC5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DC5" w14:paraId="3619C6CE" w14:textId="77777777" w:rsidTr="00F70A12">
        <w:trPr>
          <w:trHeight w:val="172"/>
        </w:trPr>
        <w:tc>
          <w:tcPr>
            <w:tcW w:w="1971" w:type="dxa"/>
            <w:vMerge/>
          </w:tcPr>
          <w:p w14:paraId="75CB0987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6B42CB6B" w14:textId="5733DE20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3430" w:type="dxa"/>
          </w:tcPr>
          <w:p w14:paraId="171D29E7" w14:textId="77777777" w:rsidR="00225DC6" w:rsidRPr="00225DC6" w:rsidRDefault="00225DC6" w:rsidP="00225DC6">
            <w:pPr>
              <w:rPr>
                <w:rFonts w:ascii="Arial" w:hAnsi="Arial" w:cs="Arial"/>
                <w:sz w:val="20"/>
                <w:szCs w:val="20"/>
              </w:rPr>
            </w:pPr>
            <w:r w:rsidRPr="00225DC6">
              <w:rPr>
                <w:rFonts w:ascii="Arial" w:hAnsi="Arial" w:cs="Arial"/>
                <w:sz w:val="20"/>
                <w:szCs w:val="20"/>
              </w:rPr>
              <w:t>Ability to defuse or de-escalate situations</w:t>
            </w:r>
          </w:p>
          <w:p w14:paraId="093980EC" w14:textId="18AE215E" w:rsidR="00F65DC5" w:rsidRPr="00225DC6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611668D" w14:textId="66846849" w:rsidR="00F65DC5" w:rsidRPr="00BC3DFE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4.7.1</w:t>
            </w:r>
          </w:p>
        </w:tc>
        <w:tc>
          <w:tcPr>
            <w:tcW w:w="7279" w:type="dxa"/>
          </w:tcPr>
          <w:p w14:paraId="25B094AF" w14:textId="0974B246" w:rsidR="00F47E46" w:rsidRPr="00F47E46" w:rsidRDefault="00F47E46" w:rsidP="00F47E46">
            <w:pPr>
              <w:rPr>
                <w:rFonts w:ascii="Arial" w:hAnsi="Arial" w:cs="Arial"/>
                <w:sz w:val="20"/>
                <w:szCs w:val="20"/>
              </w:rPr>
            </w:pPr>
            <w:r w:rsidRPr="00F47E46">
              <w:rPr>
                <w:rFonts w:ascii="Arial" w:hAnsi="Arial" w:cs="Arial"/>
                <w:sz w:val="20"/>
                <w:szCs w:val="20"/>
              </w:rPr>
              <w:t>Adjusts game calling appropriately in accordance with game changes; positively facilitates the game (intervenes when necessary)</w:t>
            </w:r>
          </w:p>
          <w:p w14:paraId="52237A5B" w14:textId="59C4983E" w:rsidR="00F65DC5" w:rsidRPr="00FE49D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62612E1D" w14:textId="77777777" w:rsidTr="00F70A12">
        <w:trPr>
          <w:trHeight w:val="172"/>
        </w:trPr>
        <w:tc>
          <w:tcPr>
            <w:tcW w:w="1971" w:type="dxa"/>
            <w:vMerge/>
          </w:tcPr>
          <w:p w14:paraId="15ECAD32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520CA803" w14:textId="2177FF99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3430" w:type="dxa"/>
          </w:tcPr>
          <w:p w14:paraId="33BD2145" w14:textId="24427B31" w:rsidR="00F65DC5" w:rsidRPr="00BC3DFE" w:rsidRDefault="00FB6F39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Very g</w:t>
            </w:r>
            <w:r w:rsidR="00F65DC5">
              <w:rPr>
                <w:rFonts w:ascii="Arial" w:hAnsi="Arial" w:cs="Arial"/>
                <w:color w:val="000000"/>
                <w:sz w:val="20"/>
                <w:szCs w:val="20"/>
              </w:rPr>
              <w:t>ood application</w:t>
            </w:r>
            <w:r w:rsidR="00F65DC5" w:rsidRPr="00BC3DFE">
              <w:rPr>
                <w:rFonts w:ascii="Arial" w:hAnsi="Arial" w:cs="Arial"/>
                <w:color w:val="000000"/>
                <w:sz w:val="20"/>
                <w:szCs w:val="20"/>
              </w:rPr>
              <w:t xml:space="preserve"> of advantage/disadvantage</w:t>
            </w:r>
          </w:p>
        </w:tc>
        <w:tc>
          <w:tcPr>
            <w:tcW w:w="705" w:type="dxa"/>
          </w:tcPr>
          <w:p w14:paraId="76FE6CEE" w14:textId="09126FE6" w:rsidR="00F65DC5" w:rsidRPr="00BC3DFE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4.8.1</w:t>
            </w:r>
          </w:p>
        </w:tc>
        <w:tc>
          <w:tcPr>
            <w:tcW w:w="7279" w:type="dxa"/>
          </w:tcPr>
          <w:p w14:paraId="3832233C" w14:textId="77777777" w:rsidR="00F65DC5" w:rsidRPr="00FE49D5" w:rsidRDefault="00F65DC5" w:rsidP="00F65DC5">
            <w:pPr>
              <w:rPr>
                <w:rFonts w:ascii="Arial" w:hAnsi="Arial" w:cs="Arial"/>
                <w:sz w:val="20"/>
                <w:szCs w:val="20"/>
              </w:rPr>
            </w:pPr>
            <w:r w:rsidRPr="00FE49D5">
              <w:rPr>
                <w:rFonts w:ascii="Arial" w:hAnsi="Arial" w:cs="Arial"/>
                <w:sz w:val="20"/>
                <w:szCs w:val="20"/>
              </w:rPr>
              <w:t>Consistent application of advantage/disadvantage providing it doesn't lead to rough play</w:t>
            </w:r>
          </w:p>
          <w:p w14:paraId="4189E69F" w14:textId="6223158B" w:rsidR="00F65DC5" w:rsidRPr="00FE49D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0DEA2F6B" w14:textId="77777777" w:rsidTr="00F65DC5">
        <w:trPr>
          <w:trHeight w:val="320"/>
        </w:trPr>
        <w:tc>
          <w:tcPr>
            <w:tcW w:w="1971" w:type="dxa"/>
            <w:vMerge/>
          </w:tcPr>
          <w:p w14:paraId="4532EBE5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618AE14F" w14:textId="49F8F858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3430" w:type="dxa"/>
            <w:vMerge w:val="restart"/>
          </w:tcPr>
          <w:p w14:paraId="1BAA420D" w14:textId="77777777" w:rsidR="001437C4" w:rsidRPr="001437C4" w:rsidRDefault="00F65DC5" w:rsidP="001437C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738E">
              <w:rPr>
                <w:rFonts w:ascii="Arial" w:hAnsi="Arial" w:cs="Arial"/>
                <w:sz w:val="20"/>
                <w:szCs w:val="20"/>
              </w:rPr>
              <w:t xml:space="preserve">Able to act as </w:t>
            </w:r>
            <w:r w:rsidR="001437C4" w:rsidRPr="001437C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Crew Chief</w:t>
            </w:r>
          </w:p>
          <w:p w14:paraId="6BD5E6FD" w14:textId="6DB4BD91" w:rsidR="00F65DC5" w:rsidRPr="0098738E" w:rsidRDefault="00F65DC5" w:rsidP="009873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909678" w14:textId="1C6ECBBD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A39ED95" w14:textId="6FBF9818" w:rsidR="00F65DC5" w:rsidRPr="00BC3DFE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4.9.1</w:t>
            </w:r>
          </w:p>
        </w:tc>
        <w:tc>
          <w:tcPr>
            <w:tcW w:w="7279" w:type="dxa"/>
          </w:tcPr>
          <w:p w14:paraId="3B48790B" w14:textId="77777777" w:rsidR="00E40480" w:rsidRPr="00FE49D5" w:rsidRDefault="00E40480" w:rsidP="00E40480">
            <w:pPr>
              <w:rPr>
                <w:rFonts w:ascii="Arial" w:hAnsi="Arial" w:cs="Arial"/>
                <w:sz w:val="20"/>
                <w:szCs w:val="20"/>
              </w:rPr>
            </w:pPr>
            <w:r w:rsidRPr="00FE49D5">
              <w:rPr>
                <w:rFonts w:ascii="Arial" w:hAnsi="Arial" w:cs="Arial"/>
                <w:sz w:val="20"/>
                <w:szCs w:val="20"/>
              </w:rPr>
              <w:t>Able to deal with difficult and challenging situations appropriately</w:t>
            </w:r>
          </w:p>
          <w:p w14:paraId="17D97F02" w14:textId="052C2952" w:rsidR="00F65DC5" w:rsidRPr="00FE49D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DC5" w14:paraId="7CADD3CF" w14:textId="77777777" w:rsidTr="00F70A12">
        <w:trPr>
          <w:trHeight w:val="320"/>
        </w:trPr>
        <w:tc>
          <w:tcPr>
            <w:tcW w:w="1971" w:type="dxa"/>
            <w:vMerge/>
          </w:tcPr>
          <w:p w14:paraId="2C979C15" w14:textId="77777777" w:rsidR="00F65DC5" w:rsidRPr="00BC3DFE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F4B9969" w14:textId="77777777" w:rsidR="00F65DC5" w:rsidRDefault="00F65DC5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2492B6F" w14:textId="77777777" w:rsidR="00F65DC5" w:rsidRPr="0098738E" w:rsidRDefault="00F65DC5" w:rsidP="009873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C141671" w14:textId="2BBA86D3" w:rsidR="00F65DC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4.9.2</w:t>
            </w:r>
          </w:p>
        </w:tc>
        <w:tc>
          <w:tcPr>
            <w:tcW w:w="7279" w:type="dxa"/>
          </w:tcPr>
          <w:p w14:paraId="5A1BA50F" w14:textId="77777777" w:rsidR="00E40480" w:rsidRPr="00FE49D5" w:rsidRDefault="00E40480" w:rsidP="00E40480">
            <w:pPr>
              <w:rPr>
                <w:rFonts w:ascii="Arial" w:hAnsi="Arial" w:cs="Arial"/>
                <w:sz w:val="20"/>
                <w:szCs w:val="20"/>
              </w:rPr>
            </w:pPr>
            <w:r w:rsidRPr="00FE49D5">
              <w:rPr>
                <w:rFonts w:ascii="Arial" w:hAnsi="Arial" w:cs="Arial"/>
                <w:sz w:val="20"/>
                <w:szCs w:val="20"/>
              </w:rPr>
              <w:t>Competent with game management and can support others</w:t>
            </w:r>
          </w:p>
          <w:p w14:paraId="59ADD413" w14:textId="77777777" w:rsidR="00F65DC5" w:rsidRPr="00FE49D5" w:rsidRDefault="00F65DC5" w:rsidP="004402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0AB" w14:paraId="0FC92E83" w14:textId="77777777" w:rsidTr="00FF20AB">
        <w:trPr>
          <w:trHeight w:val="293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462EE30C" w14:textId="77777777" w:rsidR="00FF20AB" w:rsidRPr="00E535F7" w:rsidRDefault="00FF20AB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E0D81" w14:paraId="2E9042D2" w14:textId="77777777" w:rsidTr="00A73E7B">
        <w:trPr>
          <w:trHeight w:val="345"/>
        </w:trPr>
        <w:tc>
          <w:tcPr>
            <w:tcW w:w="1971" w:type="dxa"/>
            <w:vMerge w:val="restart"/>
          </w:tcPr>
          <w:p w14:paraId="4697819A" w14:textId="77777777" w:rsidR="00AE0D81" w:rsidRPr="00B71346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53C7F0" w14:textId="77777777" w:rsidR="00AE0D81" w:rsidRPr="00D42852" w:rsidRDefault="00AE0D81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Developmental Activities</w:t>
            </w:r>
          </w:p>
        </w:tc>
        <w:tc>
          <w:tcPr>
            <w:tcW w:w="563" w:type="dxa"/>
          </w:tcPr>
          <w:p w14:paraId="522A179B" w14:textId="77777777" w:rsidR="00AE0D81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871D9" w14:textId="77777777" w:rsidR="00AE0D81" w:rsidRPr="00984D15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3430" w:type="dxa"/>
          </w:tcPr>
          <w:p w14:paraId="119451D3" w14:textId="77777777" w:rsidR="00AE0D81" w:rsidRPr="00A716E2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A716E2">
              <w:rPr>
                <w:rFonts w:ascii="Arial" w:hAnsi="Arial" w:cs="Arial"/>
                <w:sz w:val="20"/>
                <w:szCs w:val="20"/>
              </w:rPr>
              <w:t>Participates in developmental clinics / conferences / learning opportunities</w:t>
            </w:r>
          </w:p>
        </w:tc>
        <w:tc>
          <w:tcPr>
            <w:tcW w:w="705" w:type="dxa"/>
          </w:tcPr>
          <w:p w14:paraId="0213C3C7" w14:textId="77777777" w:rsidR="00AE0D81" w:rsidRPr="00A716E2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A716E2">
              <w:rPr>
                <w:rFonts w:ascii="Arial" w:hAnsi="Arial" w:cs="Arial"/>
                <w:sz w:val="20"/>
                <w:szCs w:val="20"/>
              </w:rPr>
              <w:t>5.1.1</w:t>
            </w:r>
          </w:p>
        </w:tc>
        <w:tc>
          <w:tcPr>
            <w:tcW w:w="7279" w:type="dxa"/>
          </w:tcPr>
          <w:p w14:paraId="60EB732C" w14:textId="77777777" w:rsidR="00AE0D81" w:rsidRPr="00A716E2" w:rsidRDefault="00AE0D81" w:rsidP="00675A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16E2">
              <w:rPr>
                <w:rFonts w:ascii="Arial" w:hAnsi="Arial" w:cs="Arial"/>
                <w:color w:val="000000"/>
                <w:sz w:val="20"/>
                <w:szCs w:val="20"/>
              </w:rPr>
              <w:t>Attends appropriate training and keeps up to date</w:t>
            </w:r>
          </w:p>
          <w:p w14:paraId="7F1DA001" w14:textId="77777777" w:rsidR="00AE0D81" w:rsidRPr="00A716E2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0D81" w14:paraId="0511B04E" w14:textId="77777777" w:rsidTr="00A51AB7">
        <w:trPr>
          <w:trHeight w:val="235"/>
        </w:trPr>
        <w:tc>
          <w:tcPr>
            <w:tcW w:w="1971" w:type="dxa"/>
            <w:vMerge/>
          </w:tcPr>
          <w:p w14:paraId="6F6040E3" w14:textId="77777777" w:rsidR="00AE0D81" w:rsidRDefault="00AE0D81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</w:tcPr>
          <w:p w14:paraId="6570DAFC" w14:textId="77777777" w:rsidR="00AE0D81" w:rsidRPr="00984D15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3430" w:type="dxa"/>
          </w:tcPr>
          <w:p w14:paraId="7BD94663" w14:textId="77777777" w:rsidR="00AE0D81" w:rsidRPr="00A716E2" w:rsidRDefault="00AE0D81" w:rsidP="006025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16E2">
              <w:rPr>
                <w:rFonts w:ascii="Arial" w:hAnsi="Arial" w:cs="Arial"/>
                <w:color w:val="000000"/>
                <w:sz w:val="20"/>
                <w:szCs w:val="20"/>
              </w:rPr>
              <w:t xml:space="preserve">Demonstrates a commitment to improving self </w:t>
            </w:r>
          </w:p>
          <w:p w14:paraId="3501A42F" w14:textId="5155D8F4" w:rsidR="00AE0D81" w:rsidRPr="00A716E2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72CB385" w14:textId="77777777" w:rsidR="00AE0D81" w:rsidRPr="00A716E2" w:rsidRDefault="00AE0D81" w:rsidP="00A73E7B">
            <w:pPr>
              <w:rPr>
                <w:rFonts w:ascii="Arial" w:hAnsi="Arial" w:cs="Arial"/>
                <w:sz w:val="20"/>
                <w:szCs w:val="20"/>
              </w:rPr>
            </w:pPr>
            <w:r w:rsidRPr="00A716E2">
              <w:rPr>
                <w:rFonts w:ascii="Arial" w:hAnsi="Arial" w:cs="Arial"/>
                <w:sz w:val="20"/>
                <w:szCs w:val="20"/>
              </w:rPr>
              <w:t>5.2.1</w:t>
            </w:r>
          </w:p>
        </w:tc>
        <w:tc>
          <w:tcPr>
            <w:tcW w:w="7279" w:type="dxa"/>
          </w:tcPr>
          <w:p w14:paraId="5F66E4AA" w14:textId="77777777" w:rsidR="00AE0D81" w:rsidRPr="00A716E2" w:rsidRDefault="00AE0D81" w:rsidP="00A716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16E2">
              <w:rPr>
                <w:rFonts w:ascii="Arial" w:hAnsi="Arial" w:cs="Arial"/>
                <w:color w:val="000000"/>
                <w:sz w:val="20"/>
                <w:szCs w:val="20"/>
              </w:rPr>
              <w:t>Practices self-reflection and acts on evaluation feedback</w:t>
            </w:r>
          </w:p>
          <w:p w14:paraId="64ED7796" w14:textId="4E023EB6" w:rsidR="00AE0D81" w:rsidRPr="00A716E2" w:rsidRDefault="00AE0D81" w:rsidP="00A73E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0D81" w14:paraId="00789BA0" w14:textId="77777777" w:rsidTr="00AE0D81">
        <w:trPr>
          <w:trHeight w:val="460"/>
        </w:trPr>
        <w:tc>
          <w:tcPr>
            <w:tcW w:w="1971" w:type="dxa"/>
            <w:vMerge/>
          </w:tcPr>
          <w:p w14:paraId="549CDF9D" w14:textId="77777777" w:rsidR="00AE0D81" w:rsidRDefault="00AE0D81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4DB436E5" w14:textId="2D8163BE" w:rsidR="00AE0D81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3430" w:type="dxa"/>
            <w:vMerge w:val="restart"/>
          </w:tcPr>
          <w:p w14:paraId="56BE1359" w14:textId="61F88915" w:rsidR="00AE0D81" w:rsidRPr="00AE0D81" w:rsidRDefault="00AE0D81" w:rsidP="00AE0D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0D81">
              <w:rPr>
                <w:rFonts w:ascii="Arial" w:hAnsi="Arial" w:cs="Arial"/>
                <w:color w:val="000000"/>
                <w:sz w:val="20"/>
                <w:szCs w:val="20"/>
              </w:rPr>
              <w:t>Contributes to the development of others</w:t>
            </w:r>
          </w:p>
          <w:p w14:paraId="213B6886" w14:textId="54F9209C" w:rsidR="00AE0D81" w:rsidRPr="00A716E2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7B50ACE4" w14:textId="77777777" w:rsidR="00AE0D81" w:rsidRPr="00A716E2" w:rsidRDefault="00AE0D81" w:rsidP="00A73E7B">
            <w:pPr>
              <w:rPr>
                <w:rFonts w:ascii="Arial" w:hAnsi="Arial" w:cs="Arial"/>
                <w:sz w:val="20"/>
                <w:szCs w:val="20"/>
              </w:rPr>
            </w:pPr>
            <w:r w:rsidRPr="00A716E2">
              <w:rPr>
                <w:rFonts w:ascii="Arial" w:hAnsi="Arial" w:cs="Arial"/>
                <w:sz w:val="20"/>
                <w:szCs w:val="20"/>
              </w:rPr>
              <w:t>5.3.1</w:t>
            </w:r>
          </w:p>
          <w:p w14:paraId="0C104E4B" w14:textId="7B2DE053" w:rsidR="00AE0D81" w:rsidRPr="00A716E2" w:rsidRDefault="00AE0D81" w:rsidP="00A716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79" w:type="dxa"/>
          </w:tcPr>
          <w:p w14:paraId="3DC2D819" w14:textId="77777777" w:rsidR="009C67C5" w:rsidRPr="009C67C5" w:rsidRDefault="009C67C5" w:rsidP="009C67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67C5">
              <w:rPr>
                <w:rFonts w:ascii="Arial" w:hAnsi="Arial" w:cs="Arial"/>
                <w:color w:val="000000"/>
                <w:sz w:val="20"/>
                <w:szCs w:val="20"/>
              </w:rPr>
              <w:t>Acts as a mentor to officials</w:t>
            </w:r>
          </w:p>
          <w:p w14:paraId="5F5FFCF8" w14:textId="4AE033BC" w:rsidR="00AE0D81" w:rsidRPr="009C67C5" w:rsidRDefault="00AE0D81" w:rsidP="00A73E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0D81" w14:paraId="5E5BC522" w14:textId="77777777" w:rsidTr="00AE0D81">
        <w:trPr>
          <w:trHeight w:val="460"/>
        </w:trPr>
        <w:tc>
          <w:tcPr>
            <w:tcW w:w="1971" w:type="dxa"/>
            <w:vMerge/>
          </w:tcPr>
          <w:p w14:paraId="22EA1F56" w14:textId="77777777" w:rsidR="00AE0D81" w:rsidRDefault="00AE0D81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AC0E2F0" w14:textId="77777777" w:rsidR="00AE0D81" w:rsidRDefault="00AE0D81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4CEC99C" w14:textId="77777777" w:rsidR="00AE0D81" w:rsidRPr="00AE0D81" w:rsidRDefault="00AE0D81" w:rsidP="00AE0D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</w:tcPr>
          <w:p w14:paraId="7C4A0210" w14:textId="5AECA0D1" w:rsidR="00AE0D81" w:rsidRPr="00A716E2" w:rsidRDefault="00AE0D81" w:rsidP="00A73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5.3.2</w:t>
            </w:r>
          </w:p>
        </w:tc>
        <w:tc>
          <w:tcPr>
            <w:tcW w:w="7279" w:type="dxa"/>
          </w:tcPr>
          <w:p w14:paraId="738E0349" w14:textId="77777777" w:rsidR="009C67C5" w:rsidRPr="009C67C5" w:rsidRDefault="009C67C5" w:rsidP="009C67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67C5">
              <w:rPr>
                <w:rFonts w:ascii="Arial" w:hAnsi="Arial" w:cs="Arial"/>
                <w:color w:val="000000"/>
                <w:sz w:val="20"/>
                <w:szCs w:val="20"/>
              </w:rPr>
              <w:t>May be qualified as a Tutor and Assessor</w:t>
            </w:r>
          </w:p>
          <w:p w14:paraId="2C1936E5" w14:textId="4BBBBCE2" w:rsidR="00AE0D81" w:rsidRPr="009C67C5" w:rsidRDefault="00AE0D81" w:rsidP="00A73E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69E0D780" w14:textId="77777777" w:rsidTr="003603B6">
        <w:trPr>
          <w:trHeight w:val="38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12A548A7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72D7A433" w14:textId="77777777" w:rsidTr="00F70A12">
        <w:trPr>
          <w:trHeight w:val="38"/>
        </w:trPr>
        <w:tc>
          <w:tcPr>
            <w:tcW w:w="1971" w:type="dxa"/>
            <w:vMerge w:val="restart"/>
          </w:tcPr>
          <w:p w14:paraId="71B8497A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7B073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69119A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53B61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B11BA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Duty of Care</w:t>
            </w:r>
          </w:p>
        </w:tc>
        <w:tc>
          <w:tcPr>
            <w:tcW w:w="563" w:type="dxa"/>
            <w:vMerge w:val="restart"/>
          </w:tcPr>
          <w:p w14:paraId="22040163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597688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6CAB6F" w14:textId="77777777" w:rsidR="007C13FD" w:rsidRDefault="007C13FD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3E065E" w14:textId="77777777" w:rsidR="007C13FD" w:rsidRDefault="007C13FD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5101B" w14:textId="08F99E64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3430" w:type="dxa"/>
            <w:vMerge w:val="restart"/>
          </w:tcPr>
          <w:p w14:paraId="6BE7A755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0B6BAE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B58C23" w14:textId="77777777" w:rsidR="007C13FD" w:rsidRDefault="007C13FD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1CB004" w14:textId="77777777" w:rsidR="007C13FD" w:rsidRDefault="007C13FD" w:rsidP="00360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196CC3" w14:textId="68CE0EDA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D42852">
              <w:rPr>
                <w:rFonts w:ascii="Arial" w:hAnsi="Arial" w:cs="Arial"/>
                <w:sz w:val="20"/>
                <w:szCs w:val="20"/>
              </w:rPr>
              <w:t>Recognise their role in maintaining a safe environment</w:t>
            </w:r>
          </w:p>
        </w:tc>
        <w:tc>
          <w:tcPr>
            <w:tcW w:w="705" w:type="dxa"/>
          </w:tcPr>
          <w:p w14:paraId="526E2AD2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6.1.1</w:t>
            </w:r>
          </w:p>
        </w:tc>
        <w:tc>
          <w:tcPr>
            <w:tcW w:w="7279" w:type="dxa"/>
          </w:tcPr>
          <w:p w14:paraId="676D9AC7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 xml:space="preserve">Familiarise themselves with the emergency procedures for the competition environment and their own role and responsibilities </w:t>
            </w:r>
            <w:proofErr w:type="gramStart"/>
            <w:r w:rsidRPr="00E535F7">
              <w:rPr>
                <w:rFonts w:ascii="Arial" w:hAnsi="Arial" w:cs="Arial"/>
                <w:sz w:val="20"/>
                <w:szCs w:val="20"/>
              </w:rPr>
              <w:t>in regard to</w:t>
            </w:r>
            <w:proofErr w:type="gramEnd"/>
            <w:r w:rsidRPr="00E535F7">
              <w:rPr>
                <w:rFonts w:ascii="Arial" w:hAnsi="Arial" w:cs="Arial"/>
                <w:sz w:val="20"/>
                <w:szCs w:val="20"/>
              </w:rPr>
              <w:t xml:space="preserve"> emergencies</w:t>
            </w:r>
          </w:p>
        </w:tc>
      </w:tr>
      <w:tr w:rsidR="00F70A12" w14:paraId="5C81DA05" w14:textId="77777777" w:rsidTr="00F70A12">
        <w:trPr>
          <w:trHeight w:val="32"/>
        </w:trPr>
        <w:tc>
          <w:tcPr>
            <w:tcW w:w="1971" w:type="dxa"/>
            <w:vMerge/>
          </w:tcPr>
          <w:p w14:paraId="55C3258C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3A8450C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011C2290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F66A53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6.1.2</w:t>
            </w:r>
          </w:p>
        </w:tc>
        <w:tc>
          <w:tcPr>
            <w:tcW w:w="7279" w:type="dxa"/>
          </w:tcPr>
          <w:p w14:paraId="0FDDCE1C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Behaviour meets safeguarding and welfare requirements</w:t>
            </w:r>
          </w:p>
          <w:p w14:paraId="4B38C8F2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1F42A43B" w14:textId="77777777" w:rsidTr="00F70A12">
        <w:trPr>
          <w:trHeight w:val="32"/>
        </w:trPr>
        <w:tc>
          <w:tcPr>
            <w:tcW w:w="1971" w:type="dxa"/>
            <w:vMerge/>
          </w:tcPr>
          <w:p w14:paraId="7C95DBC3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1C1CC1E7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16476A5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C7B159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6.1.3</w:t>
            </w:r>
          </w:p>
        </w:tc>
        <w:tc>
          <w:tcPr>
            <w:tcW w:w="7279" w:type="dxa"/>
          </w:tcPr>
          <w:p w14:paraId="1AF760A0" w14:textId="6C7A6505" w:rsidR="00DC721E" w:rsidRPr="00E535F7" w:rsidRDefault="00DC721E" w:rsidP="007C13FD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Awareness of rules and regulations in respect of equipment, clothing and jewellery</w:t>
            </w:r>
          </w:p>
        </w:tc>
      </w:tr>
      <w:tr w:rsidR="00F70A12" w14:paraId="77964FE3" w14:textId="77777777" w:rsidTr="00F70A12">
        <w:trPr>
          <w:trHeight w:val="32"/>
        </w:trPr>
        <w:tc>
          <w:tcPr>
            <w:tcW w:w="1971" w:type="dxa"/>
            <w:vMerge/>
          </w:tcPr>
          <w:p w14:paraId="5AA3378F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29757C5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430EECD8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EA0F0DD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6.1.4</w:t>
            </w:r>
          </w:p>
        </w:tc>
        <w:tc>
          <w:tcPr>
            <w:tcW w:w="7279" w:type="dxa"/>
          </w:tcPr>
          <w:p w14:paraId="47DCAAEE" w14:textId="35166010" w:rsidR="00DC721E" w:rsidRPr="00E535F7" w:rsidRDefault="00DC721E" w:rsidP="007C13FD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Identifies hazards and ensure that these hazards are assessed and controlled in line with regulations</w:t>
            </w:r>
          </w:p>
        </w:tc>
      </w:tr>
      <w:tr w:rsidR="00F70A12" w14:paraId="6C413845" w14:textId="77777777" w:rsidTr="00F70A12">
        <w:trPr>
          <w:trHeight w:val="32"/>
        </w:trPr>
        <w:tc>
          <w:tcPr>
            <w:tcW w:w="1971" w:type="dxa"/>
            <w:vMerge/>
          </w:tcPr>
          <w:p w14:paraId="5C83B917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44608A7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46AD9CCD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D653194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6.1.5</w:t>
            </w:r>
          </w:p>
        </w:tc>
        <w:tc>
          <w:tcPr>
            <w:tcW w:w="7279" w:type="dxa"/>
          </w:tcPr>
          <w:p w14:paraId="7E2BAAB7" w14:textId="77777777" w:rsidR="00DC721E" w:rsidRPr="00E535F7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 xml:space="preserve">Shows respect to all </w:t>
            </w:r>
            <w:proofErr w:type="gramStart"/>
            <w:r w:rsidRPr="00E535F7">
              <w:rPr>
                <w:rFonts w:ascii="Arial" w:hAnsi="Arial" w:cs="Arial"/>
                <w:sz w:val="20"/>
                <w:szCs w:val="20"/>
              </w:rPr>
              <w:t>involved in the sport at all times</w:t>
            </w:r>
            <w:proofErr w:type="gramEnd"/>
            <w:r w:rsidRPr="00E535F7">
              <w:rPr>
                <w:rFonts w:ascii="Arial" w:hAnsi="Arial" w:cs="Arial"/>
                <w:sz w:val="20"/>
                <w:szCs w:val="20"/>
              </w:rPr>
              <w:t xml:space="preserve"> regardless of race, gender, disability or sexuality</w:t>
            </w:r>
          </w:p>
        </w:tc>
      </w:tr>
      <w:tr w:rsidR="00F70A12" w14:paraId="02827BFC" w14:textId="77777777" w:rsidTr="00F70A12">
        <w:trPr>
          <w:trHeight w:val="32"/>
        </w:trPr>
        <w:tc>
          <w:tcPr>
            <w:tcW w:w="1971" w:type="dxa"/>
            <w:vMerge/>
          </w:tcPr>
          <w:p w14:paraId="1D18B0C5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5742393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229A40B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2B23DE6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6.1.6</w:t>
            </w:r>
          </w:p>
        </w:tc>
        <w:tc>
          <w:tcPr>
            <w:tcW w:w="7279" w:type="dxa"/>
          </w:tcPr>
          <w:p w14:paraId="4270F562" w14:textId="2C5F5746" w:rsidR="00DC721E" w:rsidRPr="00E535F7" w:rsidRDefault="00DC721E" w:rsidP="007C13FD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Shares safeguarding and welfare concerns with the Club Welfare Officer and</w:t>
            </w:r>
            <w:r w:rsidR="003976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35F7">
              <w:rPr>
                <w:rFonts w:ascii="Arial" w:hAnsi="Arial" w:cs="Arial"/>
                <w:sz w:val="20"/>
                <w:szCs w:val="20"/>
              </w:rPr>
              <w:t>/</w:t>
            </w:r>
            <w:r w:rsidR="003976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35F7">
              <w:rPr>
                <w:rFonts w:ascii="Arial" w:hAnsi="Arial" w:cs="Arial"/>
                <w:sz w:val="20"/>
                <w:szCs w:val="20"/>
              </w:rPr>
              <w:t>or Safeguarding Lead Officer</w:t>
            </w:r>
          </w:p>
        </w:tc>
      </w:tr>
      <w:tr w:rsidR="00F70A12" w14:paraId="6D9089A9" w14:textId="77777777" w:rsidTr="00F70A12">
        <w:trPr>
          <w:trHeight w:val="32"/>
        </w:trPr>
        <w:tc>
          <w:tcPr>
            <w:tcW w:w="1971" w:type="dxa"/>
            <w:vMerge/>
          </w:tcPr>
          <w:p w14:paraId="62DB1BAE" w14:textId="77777777" w:rsidR="00DC721E" w:rsidRPr="00D42852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0AC1D7B4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497CD7AD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56AE608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6.1.7</w:t>
            </w:r>
          </w:p>
        </w:tc>
        <w:tc>
          <w:tcPr>
            <w:tcW w:w="7279" w:type="dxa"/>
          </w:tcPr>
          <w:p w14:paraId="6BD53649" w14:textId="7C6DBE1A" w:rsidR="00DC721E" w:rsidRPr="00E535F7" w:rsidRDefault="00DC721E" w:rsidP="007C13FD">
            <w:pPr>
              <w:rPr>
                <w:rFonts w:ascii="Arial" w:hAnsi="Arial" w:cs="Arial"/>
                <w:sz w:val="20"/>
                <w:szCs w:val="20"/>
              </w:rPr>
            </w:pPr>
            <w:r w:rsidRPr="00E535F7">
              <w:rPr>
                <w:rFonts w:ascii="Arial" w:hAnsi="Arial" w:cs="Arial"/>
                <w:sz w:val="20"/>
                <w:szCs w:val="20"/>
              </w:rPr>
              <w:t>Consent to a risk assessment relating to any medical equipment worn on person</w:t>
            </w:r>
          </w:p>
        </w:tc>
      </w:tr>
      <w:tr w:rsidR="00DC721E" w14:paraId="1B2AB585" w14:textId="77777777" w:rsidTr="003603B6">
        <w:trPr>
          <w:trHeight w:val="115"/>
        </w:trPr>
        <w:tc>
          <w:tcPr>
            <w:tcW w:w="13948" w:type="dxa"/>
            <w:gridSpan w:val="5"/>
            <w:shd w:val="clear" w:color="auto" w:fill="BFBFBF" w:themeFill="background1" w:themeFillShade="BF"/>
          </w:tcPr>
          <w:p w14:paraId="5CFE19A5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0A12" w14:paraId="02EE92D2" w14:textId="77777777" w:rsidTr="00F70A12">
        <w:trPr>
          <w:trHeight w:val="115"/>
        </w:trPr>
        <w:tc>
          <w:tcPr>
            <w:tcW w:w="1971" w:type="dxa"/>
            <w:vMerge w:val="restart"/>
          </w:tcPr>
          <w:p w14:paraId="50827C58" w14:textId="77777777" w:rsidR="00DC721E" w:rsidRPr="00B71346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Deployment Standards</w:t>
            </w:r>
          </w:p>
        </w:tc>
        <w:tc>
          <w:tcPr>
            <w:tcW w:w="563" w:type="dxa"/>
            <w:vMerge w:val="restart"/>
          </w:tcPr>
          <w:p w14:paraId="38E90B52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3430" w:type="dxa"/>
            <w:vMerge w:val="restart"/>
          </w:tcPr>
          <w:p w14:paraId="5F6409FA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71346">
              <w:rPr>
                <w:rFonts w:ascii="Arial" w:hAnsi="Arial" w:cs="Arial"/>
                <w:sz w:val="20"/>
                <w:szCs w:val="20"/>
              </w:rPr>
              <w:t>Wears approved BWB uniform</w:t>
            </w:r>
          </w:p>
        </w:tc>
        <w:tc>
          <w:tcPr>
            <w:tcW w:w="705" w:type="dxa"/>
          </w:tcPr>
          <w:p w14:paraId="1BDF96B6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7.1.1</w:t>
            </w:r>
          </w:p>
        </w:tc>
        <w:tc>
          <w:tcPr>
            <w:tcW w:w="7279" w:type="dxa"/>
          </w:tcPr>
          <w:p w14:paraId="6BA58441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Uniform is consistent with the sport's standard for referees</w:t>
            </w:r>
          </w:p>
          <w:p w14:paraId="47CF9E09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147FE972" w14:textId="77777777" w:rsidTr="00F70A12">
        <w:trPr>
          <w:trHeight w:val="115"/>
        </w:trPr>
        <w:tc>
          <w:tcPr>
            <w:tcW w:w="1971" w:type="dxa"/>
            <w:vMerge/>
          </w:tcPr>
          <w:p w14:paraId="158323B6" w14:textId="77777777" w:rsidR="00DC721E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62FDB10B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397DDF1E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CE55FDC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7.1.2</w:t>
            </w:r>
          </w:p>
        </w:tc>
        <w:tc>
          <w:tcPr>
            <w:tcW w:w="7279" w:type="dxa"/>
          </w:tcPr>
          <w:p w14:paraId="769B4C37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Uniform is appropriately smart</w:t>
            </w:r>
          </w:p>
          <w:p w14:paraId="3EC7DD41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7C0A71B1" w14:textId="77777777" w:rsidTr="00F70A12">
        <w:trPr>
          <w:trHeight w:val="115"/>
        </w:trPr>
        <w:tc>
          <w:tcPr>
            <w:tcW w:w="1971" w:type="dxa"/>
            <w:vMerge/>
          </w:tcPr>
          <w:p w14:paraId="0A2B844C" w14:textId="77777777" w:rsidR="00DC721E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</w:tcPr>
          <w:p w14:paraId="427F0ED5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3430" w:type="dxa"/>
            <w:vMerge w:val="restart"/>
          </w:tcPr>
          <w:p w14:paraId="1F68D633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 w:rsidRPr="00B71346">
              <w:rPr>
                <w:rFonts w:ascii="Arial" w:hAnsi="Arial" w:cs="Arial"/>
                <w:sz w:val="20"/>
                <w:szCs w:val="20"/>
              </w:rPr>
              <w:t>Has required equipment</w:t>
            </w:r>
          </w:p>
        </w:tc>
        <w:tc>
          <w:tcPr>
            <w:tcW w:w="705" w:type="dxa"/>
          </w:tcPr>
          <w:p w14:paraId="13EE2DAF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7.2.1</w:t>
            </w:r>
          </w:p>
        </w:tc>
        <w:tc>
          <w:tcPr>
            <w:tcW w:w="7279" w:type="dxa"/>
          </w:tcPr>
          <w:p w14:paraId="335B4D2B" w14:textId="77777777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Has a strong sharp whistle</w:t>
            </w:r>
          </w:p>
          <w:p w14:paraId="50AC461C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A12" w14:paraId="7B8D6517" w14:textId="77777777" w:rsidTr="00F70A12">
        <w:trPr>
          <w:trHeight w:val="115"/>
        </w:trPr>
        <w:tc>
          <w:tcPr>
            <w:tcW w:w="1971" w:type="dxa"/>
            <w:vMerge/>
          </w:tcPr>
          <w:p w14:paraId="37B8851E" w14:textId="77777777" w:rsidR="00DC721E" w:rsidRDefault="00DC721E" w:rsidP="003603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14:paraId="3CD7A671" w14:textId="77777777" w:rsidR="00DC721E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vMerge/>
          </w:tcPr>
          <w:p w14:paraId="38190F06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4622815" w14:textId="77777777" w:rsidR="00DC721E" w:rsidRPr="00984D15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7.2.2</w:t>
            </w:r>
          </w:p>
        </w:tc>
        <w:tc>
          <w:tcPr>
            <w:tcW w:w="7279" w:type="dxa"/>
          </w:tcPr>
          <w:p w14:paraId="34A86B5F" w14:textId="0D93D8CE" w:rsidR="00DC721E" w:rsidRPr="00B71346" w:rsidRDefault="00DC721E" w:rsidP="00360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>If a wheelchair user</w:t>
            </w:r>
            <w:r w:rsidR="00B21C0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B71346">
              <w:rPr>
                <w:rFonts w:ascii="Arial" w:hAnsi="Arial" w:cs="Arial"/>
                <w:color w:val="000000"/>
                <w:sz w:val="20"/>
                <w:szCs w:val="20"/>
              </w:rPr>
              <w:t xml:space="preserve"> must use sports chair</w:t>
            </w:r>
            <w:r w:rsidR="00B21C0B">
              <w:rPr>
                <w:rFonts w:ascii="Arial" w:hAnsi="Arial" w:cs="Arial"/>
                <w:color w:val="000000"/>
                <w:sz w:val="20"/>
                <w:szCs w:val="20"/>
              </w:rPr>
              <w:t xml:space="preserve"> to officiate</w:t>
            </w:r>
          </w:p>
          <w:p w14:paraId="3C2BE8C3" w14:textId="77777777" w:rsidR="00DC721E" w:rsidRPr="00B71346" w:rsidRDefault="00DC721E" w:rsidP="00360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21E" w14:paraId="571FE2B8" w14:textId="77777777" w:rsidTr="00DC721E">
        <w:tc>
          <w:tcPr>
            <w:tcW w:w="13948" w:type="dxa"/>
            <w:gridSpan w:val="5"/>
            <w:shd w:val="clear" w:color="auto" w:fill="BFBFBF" w:themeFill="background1" w:themeFillShade="BF"/>
          </w:tcPr>
          <w:p w14:paraId="20FAF89A" w14:textId="77777777" w:rsidR="00DC721E" w:rsidRDefault="00DC721E" w:rsidP="003603B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C60C244" w14:textId="77777777" w:rsidR="00662E1B" w:rsidRDefault="00662E1B"/>
    <w:sectPr w:rsidR="00662E1B" w:rsidSect="00DC721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D0A7F"/>
    <w:multiLevelType w:val="hybridMultilevel"/>
    <w:tmpl w:val="558649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187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1E"/>
    <w:rsid w:val="000043A4"/>
    <w:rsid w:val="000102C5"/>
    <w:rsid w:val="000B5AB5"/>
    <w:rsid w:val="000F0FB7"/>
    <w:rsid w:val="0010148B"/>
    <w:rsid w:val="001437C4"/>
    <w:rsid w:val="001467E7"/>
    <w:rsid w:val="001A6C25"/>
    <w:rsid w:val="001A708F"/>
    <w:rsid w:val="001C47C0"/>
    <w:rsid w:val="001E345A"/>
    <w:rsid w:val="00225DC6"/>
    <w:rsid w:val="002420AA"/>
    <w:rsid w:val="00267585"/>
    <w:rsid w:val="002C6E08"/>
    <w:rsid w:val="002F7F11"/>
    <w:rsid w:val="00315250"/>
    <w:rsid w:val="00316440"/>
    <w:rsid w:val="003379F6"/>
    <w:rsid w:val="003976FD"/>
    <w:rsid w:val="003B72FB"/>
    <w:rsid w:val="003C1E7B"/>
    <w:rsid w:val="003E3AA7"/>
    <w:rsid w:val="00405FB6"/>
    <w:rsid w:val="00440272"/>
    <w:rsid w:val="00453D05"/>
    <w:rsid w:val="004C3F93"/>
    <w:rsid w:val="004C6C88"/>
    <w:rsid w:val="004D2E2A"/>
    <w:rsid w:val="004E0B37"/>
    <w:rsid w:val="005376AA"/>
    <w:rsid w:val="005478CE"/>
    <w:rsid w:val="00577195"/>
    <w:rsid w:val="0058398C"/>
    <w:rsid w:val="005D1B22"/>
    <w:rsid w:val="0060250B"/>
    <w:rsid w:val="00622590"/>
    <w:rsid w:val="00662E1B"/>
    <w:rsid w:val="00675A77"/>
    <w:rsid w:val="006765F9"/>
    <w:rsid w:val="00680A1A"/>
    <w:rsid w:val="006B33B8"/>
    <w:rsid w:val="00772CBD"/>
    <w:rsid w:val="007C13FD"/>
    <w:rsid w:val="00812A61"/>
    <w:rsid w:val="00813991"/>
    <w:rsid w:val="00830856"/>
    <w:rsid w:val="00836AED"/>
    <w:rsid w:val="008621A7"/>
    <w:rsid w:val="00867741"/>
    <w:rsid w:val="008700A8"/>
    <w:rsid w:val="008C02DC"/>
    <w:rsid w:val="008E7E8C"/>
    <w:rsid w:val="00902189"/>
    <w:rsid w:val="0090484F"/>
    <w:rsid w:val="0098738E"/>
    <w:rsid w:val="00992132"/>
    <w:rsid w:val="009B1468"/>
    <w:rsid w:val="009B21A4"/>
    <w:rsid w:val="009C05AA"/>
    <w:rsid w:val="009C67C5"/>
    <w:rsid w:val="009C76E9"/>
    <w:rsid w:val="00A07A8B"/>
    <w:rsid w:val="00A3305C"/>
    <w:rsid w:val="00A47900"/>
    <w:rsid w:val="00A51AB7"/>
    <w:rsid w:val="00A63709"/>
    <w:rsid w:val="00A716E2"/>
    <w:rsid w:val="00A73E7B"/>
    <w:rsid w:val="00AB03E5"/>
    <w:rsid w:val="00AB6911"/>
    <w:rsid w:val="00AD2F0B"/>
    <w:rsid w:val="00AE0D81"/>
    <w:rsid w:val="00B21C0B"/>
    <w:rsid w:val="00BB07AB"/>
    <w:rsid w:val="00BB2713"/>
    <w:rsid w:val="00BC3DFE"/>
    <w:rsid w:val="00BF3D1B"/>
    <w:rsid w:val="00C577E5"/>
    <w:rsid w:val="00D07036"/>
    <w:rsid w:val="00D81D0D"/>
    <w:rsid w:val="00D92975"/>
    <w:rsid w:val="00DC721E"/>
    <w:rsid w:val="00E221BB"/>
    <w:rsid w:val="00E26BA9"/>
    <w:rsid w:val="00E31B35"/>
    <w:rsid w:val="00E40480"/>
    <w:rsid w:val="00E55D1C"/>
    <w:rsid w:val="00EA532F"/>
    <w:rsid w:val="00F1250F"/>
    <w:rsid w:val="00F47E46"/>
    <w:rsid w:val="00F65DC5"/>
    <w:rsid w:val="00F70A12"/>
    <w:rsid w:val="00F70B2F"/>
    <w:rsid w:val="00FB6F39"/>
    <w:rsid w:val="00FE49D5"/>
    <w:rsid w:val="00FF20AB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4B6C"/>
  <w15:chartTrackingRefBased/>
  <w15:docId w15:val="{C27C0E48-D1F5-4985-A974-6EE0CACD7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2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7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977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Buckham-Hedges</dc:creator>
  <cp:keywords/>
  <dc:description/>
  <cp:lastModifiedBy>Jenny Buckham-Hedges</cp:lastModifiedBy>
  <cp:revision>3</cp:revision>
  <dcterms:created xsi:type="dcterms:W3CDTF">2025-11-07T13:41:00Z</dcterms:created>
  <dcterms:modified xsi:type="dcterms:W3CDTF">2025-11-07T13:47:00Z</dcterms:modified>
</cp:coreProperties>
</file>