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71A9D" w14:textId="0D06D76D" w:rsidR="00DC721E" w:rsidRDefault="00DC721E" w:rsidP="00DC721E">
      <w:pPr>
        <w:rPr>
          <w:rFonts w:ascii="Arial" w:hAnsi="Arial" w:cs="Arial"/>
          <w:b/>
          <w:bCs/>
          <w:sz w:val="24"/>
          <w:szCs w:val="24"/>
        </w:rPr>
      </w:pPr>
      <w:r w:rsidRPr="00353ACF">
        <w:rPr>
          <w:rFonts w:ascii="Arial" w:hAnsi="Arial" w:cs="Arial"/>
          <w:b/>
          <w:bCs/>
          <w:sz w:val="24"/>
          <w:szCs w:val="24"/>
        </w:rPr>
        <w:t xml:space="preserve">Level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591AA9">
        <w:rPr>
          <w:rFonts w:ascii="Arial" w:hAnsi="Arial" w:cs="Arial"/>
          <w:b/>
          <w:bCs/>
          <w:sz w:val="24"/>
          <w:szCs w:val="24"/>
        </w:rPr>
        <w:t xml:space="preserve"> – Intermediate Referee</w:t>
      </w:r>
    </w:p>
    <w:p w14:paraId="40007D60" w14:textId="77777777" w:rsidR="005D0C5B" w:rsidRDefault="005D0C5B" w:rsidP="00DC721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570"/>
        <w:gridCol w:w="2835"/>
        <w:gridCol w:w="709"/>
        <w:gridCol w:w="7857"/>
      </w:tblGrid>
      <w:tr w:rsidR="00DC721E" w14:paraId="175CEED3" w14:textId="77777777" w:rsidTr="003603B6">
        <w:tc>
          <w:tcPr>
            <w:tcW w:w="1977" w:type="dxa"/>
            <w:shd w:val="clear" w:color="auto" w:fill="D9D9D9" w:themeFill="background1" w:themeFillShade="D9"/>
          </w:tcPr>
          <w:p w14:paraId="1F729B8B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3405" w:type="dxa"/>
            <w:gridSpan w:val="2"/>
            <w:shd w:val="clear" w:color="auto" w:fill="D9D9D9" w:themeFill="background1" w:themeFillShade="D9"/>
          </w:tcPr>
          <w:p w14:paraId="0AC5E51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8566" w:type="dxa"/>
            <w:gridSpan w:val="2"/>
            <w:shd w:val="clear" w:color="auto" w:fill="D9D9D9" w:themeFill="background1" w:themeFillShade="D9"/>
          </w:tcPr>
          <w:p w14:paraId="64F147D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Evaluation Criteria</w:t>
            </w:r>
          </w:p>
        </w:tc>
      </w:tr>
      <w:tr w:rsidR="00DC721E" w14:paraId="29296812" w14:textId="77777777" w:rsidTr="003603B6">
        <w:tc>
          <w:tcPr>
            <w:tcW w:w="1977" w:type="dxa"/>
            <w:vMerge w:val="restart"/>
          </w:tcPr>
          <w:p w14:paraId="6342DC95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5285B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B9F7F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97399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84A46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A2D10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394DA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642F1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Fundamentals</w:t>
            </w:r>
          </w:p>
          <w:p w14:paraId="417087FC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1DB294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589E0D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B41ABB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14:paraId="1972791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835" w:type="dxa"/>
          </w:tcPr>
          <w:p w14:paraId="579D06B4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Uses IWBF approved signals</w:t>
            </w:r>
          </w:p>
        </w:tc>
        <w:tc>
          <w:tcPr>
            <w:tcW w:w="709" w:type="dxa"/>
          </w:tcPr>
          <w:p w14:paraId="3E1717E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7857" w:type="dxa"/>
          </w:tcPr>
          <w:p w14:paraId="16FDFEEC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Communicates signals clearly and at the appropriate time</w:t>
            </w:r>
          </w:p>
        </w:tc>
      </w:tr>
      <w:tr w:rsidR="00DC721E" w14:paraId="592A2CD9" w14:textId="77777777" w:rsidTr="003603B6">
        <w:trPr>
          <w:trHeight w:val="56"/>
        </w:trPr>
        <w:tc>
          <w:tcPr>
            <w:tcW w:w="1977" w:type="dxa"/>
            <w:vMerge/>
          </w:tcPr>
          <w:p w14:paraId="348A47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14:paraId="37D9F5A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29D47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424885C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734227F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34F4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4FAA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Has a good level of fitness</w:t>
            </w:r>
          </w:p>
        </w:tc>
        <w:tc>
          <w:tcPr>
            <w:tcW w:w="709" w:type="dxa"/>
          </w:tcPr>
          <w:p w14:paraId="7811E5A3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7857" w:type="dxa"/>
          </w:tcPr>
          <w:p w14:paraId="61A384CA" w14:textId="51AF7C9D" w:rsidR="00DC721E" w:rsidRPr="0051241F" w:rsidRDefault="008621A7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</w:t>
            </w:r>
            <w:r w:rsidR="00DC721E" w:rsidRPr="0051241F">
              <w:rPr>
                <w:rFonts w:ascii="Arial" w:hAnsi="Arial" w:cs="Arial"/>
                <w:sz w:val="20"/>
                <w:szCs w:val="20"/>
              </w:rPr>
              <w:t xml:space="preserve"> keep up with the speed of the game</w:t>
            </w:r>
          </w:p>
        </w:tc>
      </w:tr>
      <w:tr w:rsidR="00DC721E" w14:paraId="66E2EDA2" w14:textId="77777777" w:rsidTr="003603B6">
        <w:trPr>
          <w:trHeight w:val="56"/>
        </w:trPr>
        <w:tc>
          <w:tcPr>
            <w:tcW w:w="1977" w:type="dxa"/>
            <w:vMerge/>
          </w:tcPr>
          <w:p w14:paraId="42075726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2EA7303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EF2490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E9A76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7857" w:type="dxa"/>
          </w:tcPr>
          <w:p w14:paraId="11C8FEC8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 cover all areas of the court individually or as part of a crew without interfering with play</w:t>
            </w:r>
          </w:p>
        </w:tc>
      </w:tr>
      <w:tr w:rsidR="00DC721E" w14:paraId="2785444D" w14:textId="77777777" w:rsidTr="003603B6">
        <w:trPr>
          <w:trHeight w:val="56"/>
        </w:trPr>
        <w:tc>
          <w:tcPr>
            <w:tcW w:w="1977" w:type="dxa"/>
            <w:vMerge/>
          </w:tcPr>
          <w:p w14:paraId="2AC35BC9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23A4F22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9E9BA1A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95305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7857" w:type="dxa"/>
          </w:tcPr>
          <w:p w14:paraId="046B6819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Is mentally prepared to officiate</w:t>
            </w:r>
          </w:p>
        </w:tc>
      </w:tr>
      <w:tr w:rsidR="00DC721E" w14:paraId="0165EC25" w14:textId="77777777" w:rsidTr="003603B6">
        <w:trPr>
          <w:trHeight w:val="56"/>
        </w:trPr>
        <w:tc>
          <w:tcPr>
            <w:tcW w:w="1977" w:type="dxa"/>
            <w:vMerge/>
          </w:tcPr>
          <w:p w14:paraId="3E9A00CF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351DDFF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624D2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B6046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7857" w:type="dxa"/>
          </w:tcPr>
          <w:p w14:paraId="2AD4293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focus and concentration throughout the game</w:t>
            </w:r>
          </w:p>
          <w:p w14:paraId="283E844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C721E" w14:paraId="51D80851" w14:textId="77777777" w:rsidTr="003603B6">
        <w:trPr>
          <w:trHeight w:val="56"/>
        </w:trPr>
        <w:tc>
          <w:tcPr>
            <w:tcW w:w="1977" w:type="dxa"/>
            <w:vMerge/>
          </w:tcPr>
          <w:p w14:paraId="3E20F21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10F3AA4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ED94A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158E7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1.2.5</w:t>
            </w:r>
          </w:p>
        </w:tc>
        <w:tc>
          <w:tcPr>
            <w:tcW w:w="7857" w:type="dxa"/>
          </w:tcPr>
          <w:p w14:paraId="5307B95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Has appropriate levels of fitness so as not to put additional responsibility on refereeing colleague(s)</w:t>
            </w:r>
          </w:p>
          <w:p w14:paraId="6A5ECC7F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C721E" w14:paraId="179B4B30" w14:textId="77777777" w:rsidTr="003603B6">
        <w:trPr>
          <w:trHeight w:val="140"/>
        </w:trPr>
        <w:tc>
          <w:tcPr>
            <w:tcW w:w="1977" w:type="dxa"/>
            <w:vMerge/>
          </w:tcPr>
          <w:p w14:paraId="67C3DFA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14:paraId="60679D13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1.3</w:t>
            </w:r>
          </w:p>
          <w:p w14:paraId="0201BD78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17CE56B9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Honours game assignments and is on time</w:t>
            </w:r>
          </w:p>
        </w:tc>
        <w:tc>
          <w:tcPr>
            <w:tcW w:w="709" w:type="dxa"/>
          </w:tcPr>
          <w:p w14:paraId="61E1BE8A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7857" w:type="dxa"/>
          </w:tcPr>
          <w:p w14:paraId="2C57A1F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Games are not declined less than 72 hours before a fixture takes place, without prior permission from the Referee co-ordinator via Schedula</w:t>
            </w:r>
          </w:p>
          <w:p w14:paraId="38EDD89A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C721E" w14:paraId="1C59D20B" w14:textId="77777777" w:rsidTr="003603B6">
        <w:trPr>
          <w:trHeight w:val="140"/>
        </w:trPr>
        <w:tc>
          <w:tcPr>
            <w:tcW w:w="1977" w:type="dxa"/>
            <w:vMerge/>
          </w:tcPr>
          <w:p w14:paraId="3BA02F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0B4F058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193088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BB9ECE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7857" w:type="dxa"/>
          </w:tcPr>
          <w:p w14:paraId="28C8044D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Arrives punctually to games (at least 20</w:t>
            </w:r>
            <w:r w:rsidRPr="0051241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minutes before scheduled tap time)</w:t>
            </w:r>
          </w:p>
        </w:tc>
      </w:tr>
      <w:tr w:rsidR="00DC721E" w14:paraId="49C44FAA" w14:textId="77777777" w:rsidTr="003603B6">
        <w:trPr>
          <w:trHeight w:val="140"/>
        </w:trPr>
        <w:tc>
          <w:tcPr>
            <w:tcW w:w="1977" w:type="dxa"/>
            <w:vMerge/>
          </w:tcPr>
          <w:p w14:paraId="3CDBC2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14:paraId="55B5B59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</w:tcPr>
          <w:p w14:paraId="3704D30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Adheres to the code of conduct</w:t>
            </w:r>
          </w:p>
        </w:tc>
        <w:tc>
          <w:tcPr>
            <w:tcW w:w="709" w:type="dxa"/>
          </w:tcPr>
          <w:p w14:paraId="4F21681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7857" w:type="dxa"/>
          </w:tcPr>
          <w:p w14:paraId="4FA360C5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Demonstration of knowledge of codes of conduct through: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demonstrating good behaviours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reporting breaches of codes of conduct</w:t>
            </w:r>
          </w:p>
        </w:tc>
      </w:tr>
      <w:tr w:rsidR="00DC721E" w14:paraId="676704CF" w14:textId="77777777" w:rsidTr="003603B6">
        <w:trPr>
          <w:trHeight w:val="140"/>
        </w:trPr>
        <w:tc>
          <w:tcPr>
            <w:tcW w:w="1977" w:type="dxa"/>
            <w:vMerge/>
          </w:tcPr>
          <w:p w14:paraId="0B310E6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7401DFCD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6F3B4A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E6579C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7857" w:type="dxa"/>
          </w:tcPr>
          <w:p w14:paraId="25FC9ED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self-control and behaviour which is consistent with the codes of conduct</w:t>
            </w:r>
          </w:p>
        </w:tc>
      </w:tr>
      <w:tr w:rsidR="00DC721E" w14:paraId="387E0654" w14:textId="77777777" w:rsidTr="003603B6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76305D7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92132" w14:paraId="0A57F872" w14:textId="77777777" w:rsidTr="003603B6">
        <w:trPr>
          <w:trHeight w:val="50"/>
        </w:trPr>
        <w:tc>
          <w:tcPr>
            <w:tcW w:w="1977" w:type="dxa"/>
            <w:vMerge w:val="restart"/>
          </w:tcPr>
          <w:p w14:paraId="55C5A09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AF16D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0C7A0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B2D177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1A7135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75FA30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0BC7B3" w14:textId="77777777" w:rsidR="00992132" w:rsidRPr="00D42852" w:rsidRDefault="00992132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Rules and Knowledge</w:t>
            </w:r>
          </w:p>
        </w:tc>
        <w:tc>
          <w:tcPr>
            <w:tcW w:w="570" w:type="dxa"/>
            <w:vMerge w:val="restart"/>
          </w:tcPr>
          <w:p w14:paraId="71F8E3B5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835" w:type="dxa"/>
            <w:vMerge w:val="restart"/>
          </w:tcPr>
          <w:p w14:paraId="79B89EC4" w14:textId="77777777" w:rsidR="0001736F" w:rsidRPr="0001736F" w:rsidRDefault="0001736F" w:rsidP="0001736F">
            <w:pPr>
              <w:rPr>
                <w:rFonts w:ascii="Arial" w:hAnsi="Arial" w:cs="Arial"/>
                <w:sz w:val="20"/>
                <w:szCs w:val="20"/>
              </w:rPr>
            </w:pPr>
            <w:r w:rsidRPr="0001736F">
              <w:rPr>
                <w:rFonts w:ascii="Arial" w:hAnsi="Arial" w:cs="Arial"/>
                <w:sz w:val="20"/>
                <w:szCs w:val="20"/>
              </w:rPr>
              <w:t>Good knowledge of IWBF rules</w:t>
            </w:r>
          </w:p>
          <w:p w14:paraId="3AAFAF01" w14:textId="77777777" w:rsidR="0001736F" w:rsidRPr="0001736F" w:rsidRDefault="0001736F" w:rsidP="000173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97F20" w14:textId="77777777" w:rsidR="0001736F" w:rsidRPr="0001736F" w:rsidRDefault="0001736F" w:rsidP="000173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EA639" w14:textId="77777777" w:rsidR="0001736F" w:rsidRPr="0001736F" w:rsidRDefault="0001736F" w:rsidP="000173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6BAA02" w14:textId="77777777" w:rsidR="0001736F" w:rsidRPr="0001736F" w:rsidRDefault="0001736F" w:rsidP="000173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4941B" w14:textId="09721C69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F2CBAB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7857" w:type="dxa"/>
          </w:tcPr>
          <w:p w14:paraId="4E7C1C56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Check the scoresheet is prepared in accordance with rules prior to the start of the game</w:t>
            </w:r>
          </w:p>
        </w:tc>
      </w:tr>
      <w:tr w:rsidR="00992132" w14:paraId="55F5A932" w14:textId="77777777" w:rsidTr="003603B6">
        <w:trPr>
          <w:trHeight w:val="46"/>
        </w:trPr>
        <w:tc>
          <w:tcPr>
            <w:tcW w:w="1977" w:type="dxa"/>
            <w:vMerge/>
          </w:tcPr>
          <w:p w14:paraId="6BE2E1C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79FCDAF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4686AB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D342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7857" w:type="dxa"/>
          </w:tcPr>
          <w:p w14:paraId="17A370FF" w14:textId="77777777" w:rsid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Approve and sign the scoresheet at the end of playing time</w:t>
            </w:r>
          </w:p>
          <w:p w14:paraId="7432A520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158C5364" w14:textId="77777777" w:rsidTr="003603B6">
        <w:trPr>
          <w:trHeight w:val="46"/>
        </w:trPr>
        <w:tc>
          <w:tcPr>
            <w:tcW w:w="1977" w:type="dxa"/>
            <w:vMerge/>
          </w:tcPr>
          <w:p w14:paraId="4C68C4A5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6A4CD3D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067E08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1CA9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2.1.3</w:t>
            </w:r>
          </w:p>
        </w:tc>
        <w:tc>
          <w:tcPr>
            <w:tcW w:w="7857" w:type="dxa"/>
          </w:tcPr>
          <w:p w14:paraId="0297D328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Administer procedures for a scoresheet signed under protest</w:t>
            </w:r>
          </w:p>
        </w:tc>
      </w:tr>
      <w:tr w:rsidR="00992132" w14:paraId="0C23CC70" w14:textId="77777777" w:rsidTr="003603B6">
        <w:trPr>
          <w:trHeight w:val="46"/>
        </w:trPr>
        <w:tc>
          <w:tcPr>
            <w:tcW w:w="1977" w:type="dxa"/>
            <w:vMerge/>
          </w:tcPr>
          <w:p w14:paraId="4367DD1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299FAA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83181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4AAB1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2.1.4</w:t>
            </w:r>
          </w:p>
        </w:tc>
        <w:tc>
          <w:tcPr>
            <w:tcW w:w="7857" w:type="dxa"/>
          </w:tcPr>
          <w:p w14:paraId="21927F21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Complete chair check in accordance with rules and approve them for use for the game (when necessary)</w:t>
            </w:r>
          </w:p>
        </w:tc>
      </w:tr>
      <w:tr w:rsidR="00992132" w14:paraId="50D022A6" w14:textId="77777777" w:rsidTr="003603B6">
        <w:trPr>
          <w:trHeight w:val="46"/>
        </w:trPr>
        <w:tc>
          <w:tcPr>
            <w:tcW w:w="1977" w:type="dxa"/>
            <w:vMerge/>
          </w:tcPr>
          <w:p w14:paraId="5466A80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149B984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45EB8A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DF6F6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2.1.5</w:t>
            </w:r>
          </w:p>
        </w:tc>
        <w:tc>
          <w:tcPr>
            <w:tcW w:w="7857" w:type="dxa"/>
          </w:tcPr>
          <w:p w14:paraId="56C1D4B6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player injury</w:t>
            </w:r>
          </w:p>
          <w:p w14:paraId="650A223B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29C33E7" w14:textId="77777777" w:rsidTr="003603B6">
        <w:trPr>
          <w:trHeight w:val="46"/>
        </w:trPr>
        <w:tc>
          <w:tcPr>
            <w:tcW w:w="1977" w:type="dxa"/>
            <w:vMerge/>
          </w:tcPr>
          <w:p w14:paraId="5BCE25C0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E8B22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ABFE33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7D27F8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2.1.6</w:t>
            </w:r>
          </w:p>
        </w:tc>
        <w:tc>
          <w:tcPr>
            <w:tcW w:w="7857" w:type="dxa"/>
          </w:tcPr>
          <w:p w14:paraId="2273579F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games lost by default or forfeit</w:t>
            </w:r>
          </w:p>
          <w:p w14:paraId="3DF5326C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C2A8FCF" w14:textId="77777777" w:rsidTr="003603B6">
        <w:trPr>
          <w:trHeight w:val="140"/>
        </w:trPr>
        <w:tc>
          <w:tcPr>
            <w:tcW w:w="1977" w:type="dxa"/>
            <w:vMerge/>
          </w:tcPr>
          <w:p w14:paraId="3D7FD02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6B613A9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835" w:type="dxa"/>
            <w:vMerge w:val="restart"/>
          </w:tcPr>
          <w:p w14:paraId="7FD1F95D" w14:textId="77777777" w:rsidR="0015172E" w:rsidRPr="0015172E" w:rsidRDefault="0015172E" w:rsidP="0015172E">
            <w:pPr>
              <w:rPr>
                <w:rFonts w:ascii="Arial" w:hAnsi="Arial" w:cs="Arial"/>
                <w:sz w:val="20"/>
                <w:szCs w:val="20"/>
              </w:rPr>
            </w:pPr>
            <w:r w:rsidRPr="0015172E">
              <w:rPr>
                <w:rFonts w:ascii="Arial" w:hAnsi="Arial" w:cs="Arial"/>
                <w:sz w:val="20"/>
                <w:szCs w:val="20"/>
              </w:rPr>
              <w:t xml:space="preserve">Good knowledge of the regulations for the </w:t>
            </w:r>
            <w:r w:rsidRPr="0015172E">
              <w:rPr>
                <w:rFonts w:ascii="Arial" w:hAnsi="Arial" w:cs="Arial"/>
                <w:sz w:val="20"/>
                <w:szCs w:val="20"/>
              </w:rPr>
              <w:lastRenderedPageBreak/>
              <w:t>competition they are officiating</w:t>
            </w:r>
          </w:p>
          <w:p w14:paraId="0C119C35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A25FB8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857" w:type="dxa"/>
          </w:tcPr>
          <w:p w14:paraId="623ECDBD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Check the competition environment meets the relevant regulations and reports and irregularities to BWB</w:t>
            </w:r>
          </w:p>
          <w:p w14:paraId="1E67B8D5" w14:textId="77777777" w:rsidR="00992132" w:rsidRPr="00992132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59459DAE" w14:textId="77777777" w:rsidTr="003603B6">
        <w:trPr>
          <w:trHeight w:val="140"/>
        </w:trPr>
        <w:tc>
          <w:tcPr>
            <w:tcW w:w="1977" w:type="dxa"/>
            <w:vMerge/>
          </w:tcPr>
          <w:p w14:paraId="3B144D7B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4ED2DBF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A00A57E" w14:textId="77777777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D9B9F3" w14:textId="705C6A38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7857" w:type="dxa"/>
          </w:tcPr>
          <w:p w14:paraId="7CBF7DAF" w14:textId="2463E86C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Applies relevant competition regulations</w:t>
            </w:r>
          </w:p>
        </w:tc>
      </w:tr>
      <w:tr w:rsidR="00992132" w14:paraId="7C8CF6D7" w14:textId="77777777" w:rsidTr="003603B6">
        <w:trPr>
          <w:trHeight w:val="94"/>
        </w:trPr>
        <w:tc>
          <w:tcPr>
            <w:tcW w:w="1977" w:type="dxa"/>
            <w:vMerge/>
          </w:tcPr>
          <w:p w14:paraId="06350732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</w:tcPr>
          <w:p w14:paraId="3B61B4C6" w14:textId="47561C04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835" w:type="dxa"/>
          </w:tcPr>
          <w:p w14:paraId="2E60DED5" w14:textId="7524A21C" w:rsidR="00992132" w:rsidRPr="00992132" w:rsidRDefault="00992132" w:rsidP="00992132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color w:val="000000"/>
                <w:sz w:val="20"/>
                <w:szCs w:val="20"/>
              </w:rPr>
              <w:t>Has knowledge of wheelchair specific infractions</w:t>
            </w:r>
          </w:p>
        </w:tc>
        <w:tc>
          <w:tcPr>
            <w:tcW w:w="709" w:type="dxa"/>
          </w:tcPr>
          <w:p w14:paraId="55514F1E" w14:textId="2B24699F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2.3.1</w:t>
            </w:r>
          </w:p>
        </w:tc>
        <w:tc>
          <w:tcPr>
            <w:tcW w:w="7857" w:type="dxa"/>
          </w:tcPr>
          <w:p w14:paraId="2B552584" w14:textId="7F8C80D2" w:rsidR="00992132" w:rsidRP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2132">
              <w:rPr>
                <w:rFonts w:ascii="Arial" w:hAnsi="Arial" w:cs="Arial"/>
                <w:color w:val="000000"/>
                <w:sz w:val="20"/>
                <w:szCs w:val="20"/>
              </w:rPr>
              <w:t>Applies rules correctly for travelling, lifting and tipping</w:t>
            </w:r>
          </w:p>
        </w:tc>
      </w:tr>
      <w:tr w:rsidR="00992132" w14:paraId="70A68E83" w14:textId="77777777" w:rsidTr="003603B6">
        <w:trPr>
          <w:trHeight w:val="94"/>
        </w:trPr>
        <w:tc>
          <w:tcPr>
            <w:tcW w:w="1977" w:type="dxa"/>
            <w:vMerge/>
          </w:tcPr>
          <w:p w14:paraId="2B3E0519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</w:tcPr>
          <w:p w14:paraId="055653D2" w14:textId="5928EC40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835" w:type="dxa"/>
          </w:tcPr>
          <w:p w14:paraId="5BDA5A8E" w14:textId="2A83535D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Has a fundamental understanding of path theory</w:t>
            </w:r>
          </w:p>
        </w:tc>
        <w:tc>
          <w:tcPr>
            <w:tcW w:w="709" w:type="dxa"/>
          </w:tcPr>
          <w:p w14:paraId="62D0ED6C" w14:textId="71FB4C1C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2.4.1</w:t>
            </w:r>
          </w:p>
        </w:tc>
        <w:tc>
          <w:tcPr>
            <w:tcW w:w="7857" w:type="dxa"/>
          </w:tcPr>
          <w:p w14:paraId="04314166" w14:textId="3009B5B4" w:rsidR="00992132" w:rsidRP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2132">
              <w:rPr>
                <w:rFonts w:ascii="Arial" w:hAnsi="Arial" w:cs="Arial"/>
                <w:color w:val="000000"/>
                <w:sz w:val="20"/>
                <w:szCs w:val="20"/>
              </w:rPr>
              <w:t>Cross the path</w:t>
            </w:r>
          </w:p>
        </w:tc>
      </w:tr>
      <w:tr w:rsidR="00D07036" w14:paraId="77614A61" w14:textId="77777777" w:rsidTr="00D07036">
        <w:trPr>
          <w:trHeight w:val="94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69A844B9" w14:textId="77777777" w:rsidR="00D07036" w:rsidRPr="00992132" w:rsidRDefault="00D07036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0272" w14:paraId="41631FFA" w14:textId="77777777" w:rsidTr="003603B6">
        <w:trPr>
          <w:trHeight w:val="94"/>
        </w:trPr>
        <w:tc>
          <w:tcPr>
            <w:tcW w:w="1977" w:type="dxa"/>
            <w:vMerge w:val="restart"/>
          </w:tcPr>
          <w:p w14:paraId="45B2B2C8" w14:textId="77777777" w:rsidR="00DC721E" w:rsidRPr="00BC3DFE" w:rsidRDefault="00DC721E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Floor Mechanics</w:t>
            </w:r>
          </w:p>
        </w:tc>
        <w:tc>
          <w:tcPr>
            <w:tcW w:w="570" w:type="dxa"/>
            <w:vMerge w:val="restart"/>
          </w:tcPr>
          <w:p w14:paraId="73817899" w14:textId="77777777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835" w:type="dxa"/>
            <w:vMerge w:val="restart"/>
          </w:tcPr>
          <w:p w14:paraId="3C0E2A4A" w14:textId="77777777" w:rsidR="0015172E" w:rsidRPr="0015172E" w:rsidRDefault="0015172E" w:rsidP="0015172E">
            <w:pPr>
              <w:rPr>
                <w:rFonts w:ascii="Arial" w:hAnsi="Arial" w:cs="Arial"/>
                <w:sz w:val="20"/>
                <w:szCs w:val="20"/>
              </w:rPr>
            </w:pPr>
            <w:r w:rsidRPr="0015172E">
              <w:rPr>
                <w:rFonts w:ascii="Arial" w:hAnsi="Arial" w:cs="Arial"/>
                <w:sz w:val="20"/>
                <w:szCs w:val="20"/>
              </w:rPr>
              <w:t>Good knowledge of IWBF 2-person mechanics</w:t>
            </w:r>
          </w:p>
          <w:p w14:paraId="48FC6C89" w14:textId="575391D3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DC8D6D" w14:textId="77777777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7857" w:type="dxa"/>
          </w:tcPr>
          <w:p w14:paraId="77016CD6" w14:textId="77777777" w:rsidR="00EA532F" w:rsidRPr="00BC3DFE" w:rsidRDefault="00EA532F" w:rsidP="00EA532F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Good half-court positioning</w:t>
            </w:r>
          </w:p>
          <w:p w14:paraId="262A5748" w14:textId="570F01A3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272" w14:paraId="149F9F35" w14:textId="77777777" w:rsidTr="003603B6">
        <w:trPr>
          <w:trHeight w:val="93"/>
        </w:trPr>
        <w:tc>
          <w:tcPr>
            <w:tcW w:w="1977" w:type="dxa"/>
            <w:vMerge/>
          </w:tcPr>
          <w:p w14:paraId="12CE83DA" w14:textId="77777777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7A5075B" w14:textId="77777777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117FAA3" w14:textId="77777777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F70B1D" w14:textId="77777777" w:rsidR="00DC721E" w:rsidRPr="00BC3DF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7857" w:type="dxa"/>
          </w:tcPr>
          <w:p w14:paraId="437257D0" w14:textId="5CA56CA9" w:rsidR="00DC721E" w:rsidRPr="00BC3DFE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Good positioning in transition awareness of floor coverage</w:t>
            </w:r>
          </w:p>
        </w:tc>
      </w:tr>
      <w:tr w:rsidR="00DC721E" w14:paraId="4CC63070" w14:textId="77777777" w:rsidTr="003603B6">
        <w:trPr>
          <w:trHeight w:val="7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F0D5016" w14:textId="77777777" w:rsidR="00DC721E" w:rsidRPr="00BC3DFE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0272" w14:paraId="306E8197" w14:textId="77777777" w:rsidTr="003603B6">
        <w:trPr>
          <w:trHeight w:val="78"/>
        </w:trPr>
        <w:tc>
          <w:tcPr>
            <w:tcW w:w="1977" w:type="dxa"/>
            <w:vMerge w:val="restart"/>
          </w:tcPr>
          <w:p w14:paraId="6A3D075C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5049FC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33222A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B26206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6765EF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BE4EED" w14:textId="77777777" w:rsidR="00440272" w:rsidRPr="00BC3DFE" w:rsidRDefault="00440272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Game Management</w:t>
            </w:r>
          </w:p>
        </w:tc>
        <w:tc>
          <w:tcPr>
            <w:tcW w:w="570" w:type="dxa"/>
            <w:vMerge w:val="restart"/>
          </w:tcPr>
          <w:p w14:paraId="3BE6B06A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835" w:type="dxa"/>
            <w:vMerge w:val="restart"/>
          </w:tcPr>
          <w:p w14:paraId="4F604868" w14:textId="77777777" w:rsidR="00505595" w:rsidRPr="00505595" w:rsidRDefault="00505595" w:rsidP="00505595">
            <w:pPr>
              <w:rPr>
                <w:rFonts w:ascii="Arial" w:hAnsi="Arial" w:cs="Arial"/>
                <w:sz w:val="20"/>
                <w:szCs w:val="20"/>
              </w:rPr>
            </w:pPr>
            <w:r w:rsidRPr="00505595">
              <w:rPr>
                <w:rFonts w:ascii="Arial" w:hAnsi="Arial" w:cs="Arial"/>
                <w:sz w:val="20"/>
                <w:szCs w:val="20"/>
              </w:rPr>
              <w:t>Good teamwork with referees</w:t>
            </w:r>
          </w:p>
          <w:p w14:paraId="1C0AB5F1" w14:textId="39D5851C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F29373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7857" w:type="dxa"/>
          </w:tcPr>
          <w:p w14:paraId="188B3B4C" w14:textId="119E918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Carries out their role and responsibilities within the officiating team</w:t>
            </w:r>
          </w:p>
        </w:tc>
      </w:tr>
      <w:tr w:rsidR="00440272" w14:paraId="67BB2F90" w14:textId="77777777" w:rsidTr="003603B6">
        <w:trPr>
          <w:trHeight w:val="76"/>
        </w:trPr>
        <w:tc>
          <w:tcPr>
            <w:tcW w:w="1977" w:type="dxa"/>
            <w:vMerge/>
          </w:tcPr>
          <w:p w14:paraId="1A6E536D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58340B6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7563DDD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902684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7857" w:type="dxa"/>
          </w:tcPr>
          <w:p w14:paraId="1F2290FD" w14:textId="77777777" w:rsidR="00440272" w:rsidRPr="00BC3DFE" w:rsidRDefault="0044027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Acts within the limits of own authority and treats other officials fairly and equitably</w:t>
            </w:r>
          </w:p>
          <w:p w14:paraId="0C20F748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272" w14:paraId="6B5D14FF" w14:textId="77777777" w:rsidTr="00405FB6">
        <w:trPr>
          <w:trHeight w:val="115"/>
        </w:trPr>
        <w:tc>
          <w:tcPr>
            <w:tcW w:w="1977" w:type="dxa"/>
            <w:vMerge/>
          </w:tcPr>
          <w:p w14:paraId="131CA02D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4C39914C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835" w:type="dxa"/>
            <w:vMerge w:val="restart"/>
          </w:tcPr>
          <w:p w14:paraId="17E5F88E" w14:textId="77777777" w:rsidR="00127436" w:rsidRPr="00127436" w:rsidRDefault="00127436" w:rsidP="00127436">
            <w:pPr>
              <w:rPr>
                <w:rFonts w:ascii="Arial" w:hAnsi="Arial" w:cs="Arial"/>
                <w:sz w:val="20"/>
                <w:szCs w:val="20"/>
              </w:rPr>
            </w:pPr>
            <w:r w:rsidRPr="00127436">
              <w:rPr>
                <w:rFonts w:ascii="Arial" w:hAnsi="Arial" w:cs="Arial"/>
                <w:sz w:val="20"/>
                <w:szCs w:val="20"/>
              </w:rPr>
              <w:t>Good teamwork with table officials</w:t>
            </w:r>
          </w:p>
          <w:p w14:paraId="6C7D1B27" w14:textId="77777777" w:rsidR="00127436" w:rsidRPr="00127436" w:rsidRDefault="00127436" w:rsidP="001274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879085" w14:textId="77777777" w:rsidR="00127436" w:rsidRPr="00127436" w:rsidRDefault="00127436" w:rsidP="001274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87FE3A" w14:textId="737CDAE2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30ED4F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7857" w:type="dxa"/>
          </w:tcPr>
          <w:p w14:paraId="4C1BADDC" w14:textId="77777777" w:rsidR="00440272" w:rsidRPr="00BC3DFE" w:rsidRDefault="00440272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Introduces self to table officials at the start of the game</w:t>
            </w:r>
          </w:p>
          <w:p w14:paraId="427A5D60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272" w14:paraId="703F8C33" w14:textId="77777777" w:rsidTr="003603B6">
        <w:trPr>
          <w:trHeight w:val="115"/>
        </w:trPr>
        <w:tc>
          <w:tcPr>
            <w:tcW w:w="1977" w:type="dxa"/>
            <w:vMerge/>
          </w:tcPr>
          <w:p w14:paraId="696A016E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22C5D99D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B3A3128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7C8C32" w14:textId="3C2AC674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7857" w:type="dxa"/>
          </w:tcPr>
          <w:p w14:paraId="735F8D55" w14:textId="6ECA1C61" w:rsidR="00440272" w:rsidRPr="00BC3DFE" w:rsidRDefault="00440272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Demonstrates an understanding of the roles of the table officials within the officiating team</w:t>
            </w:r>
          </w:p>
          <w:p w14:paraId="1F1B2AA4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272" w14:paraId="2B9D24E2" w14:textId="77777777" w:rsidTr="003603B6">
        <w:trPr>
          <w:trHeight w:val="115"/>
        </w:trPr>
        <w:tc>
          <w:tcPr>
            <w:tcW w:w="1977" w:type="dxa"/>
            <w:vMerge/>
          </w:tcPr>
          <w:p w14:paraId="50F26A53" w14:textId="77777777" w:rsidR="00440272" w:rsidRPr="00BC3DFE" w:rsidRDefault="00440272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7EE5DE45" w14:textId="77777777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38D0164" w14:textId="77777777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7B2AC6" w14:textId="29CB91ED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7857" w:type="dxa"/>
          </w:tcPr>
          <w:p w14:paraId="0724D8C8" w14:textId="6033B39F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Communicates well with the table before, during and after the game</w:t>
            </w:r>
          </w:p>
        </w:tc>
      </w:tr>
      <w:tr w:rsidR="00440272" w14:paraId="4803910E" w14:textId="77777777" w:rsidTr="003603B6">
        <w:trPr>
          <w:trHeight w:val="115"/>
        </w:trPr>
        <w:tc>
          <w:tcPr>
            <w:tcW w:w="1977" w:type="dxa"/>
            <w:vMerge/>
          </w:tcPr>
          <w:p w14:paraId="469CBCBB" w14:textId="77777777" w:rsidR="00440272" w:rsidRPr="00BC3DFE" w:rsidRDefault="00440272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601287B" w14:textId="77777777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57AA24A" w14:textId="77777777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B0E624" w14:textId="062F0DD4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4.2.4</w:t>
            </w:r>
          </w:p>
        </w:tc>
        <w:tc>
          <w:tcPr>
            <w:tcW w:w="7857" w:type="dxa"/>
          </w:tcPr>
          <w:p w14:paraId="2979FD9F" w14:textId="44CA3AEC" w:rsidR="00440272" w:rsidRPr="00BC3DFE" w:rsidRDefault="00440272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Acts within the limits of own authority and treats other officials fairly and equitably</w:t>
            </w:r>
          </w:p>
        </w:tc>
      </w:tr>
      <w:tr w:rsidR="00440272" w14:paraId="6FC047E9" w14:textId="77777777" w:rsidTr="003603B6">
        <w:trPr>
          <w:trHeight w:val="115"/>
        </w:trPr>
        <w:tc>
          <w:tcPr>
            <w:tcW w:w="1977" w:type="dxa"/>
            <w:vMerge/>
          </w:tcPr>
          <w:p w14:paraId="6CFB74C4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05BB8668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835" w:type="dxa"/>
            <w:vMerge w:val="restart"/>
          </w:tcPr>
          <w:p w14:paraId="061FF95C" w14:textId="4B8B876F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Interacts well players and coaches</w:t>
            </w:r>
          </w:p>
        </w:tc>
        <w:tc>
          <w:tcPr>
            <w:tcW w:w="709" w:type="dxa"/>
          </w:tcPr>
          <w:p w14:paraId="13ADED08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7857" w:type="dxa"/>
          </w:tcPr>
          <w:p w14:paraId="0C375E2D" w14:textId="77777777" w:rsidR="00440272" w:rsidRPr="00BC3DFE" w:rsidRDefault="00440272" w:rsidP="000B5AB5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Introduces self to coaching staff at the start of the game</w:t>
            </w:r>
          </w:p>
          <w:p w14:paraId="2DB76591" w14:textId="77777777" w:rsidR="00440272" w:rsidRPr="00BC3DFE" w:rsidRDefault="00440272" w:rsidP="000F0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272" w14:paraId="32EBC096" w14:textId="77777777" w:rsidTr="003603B6">
        <w:trPr>
          <w:trHeight w:val="115"/>
        </w:trPr>
        <w:tc>
          <w:tcPr>
            <w:tcW w:w="1977" w:type="dxa"/>
            <w:vMerge/>
          </w:tcPr>
          <w:p w14:paraId="3E93A67D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4166D22A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0997D69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6CEB0E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7857" w:type="dxa"/>
          </w:tcPr>
          <w:p w14:paraId="5045E0D8" w14:textId="77777777" w:rsidR="00440272" w:rsidRPr="00BC3DFE" w:rsidRDefault="00440272" w:rsidP="004C3F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Communicates appropriately with players and coaches</w:t>
            </w:r>
          </w:p>
          <w:p w14:paraId="0B82C5D2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272" w14:paraId="723952A7" w14:textId="77777777" w:rsidTr="003603B6">
        <w:trPr>
          <w:trHeight w:val="115"/>
        </w:trPr>
        <w:tc>
          <w:tcPr>
            <w:tcW w:w="1977" w:type="dxa"/>
            <w:vMerge/>
          </w:tcPr>
          <w:p w14:paraId="19481648" w14:textId="77777777" w:rsidR="00440272" w:rsidRPr="00BC3DFE" w:rsidRDefault="0044027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7D8B8F2F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E0105C4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472E9C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4.3.3</w:t>
            </w:r>
          </w:p>
        </w:tc>
        <w:tc>
          <w:tcPr>
            <w:tcW w:w="7857" w:type="dxa"/>
          </w:tcPr>
          <w:p w14:paraId="45F0662D" w14:textId="77777777" w:rsidR="00440272" w:rsidRPr="00BC3DFE" w:rsidRDefault="00440272" w:rsidP="004C3F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Promotes a positive atmosphere</w:t>
            </w:r>
          </w:p>
          <w:p w14:paraId="63774906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272" w14:paraId="1296B130" w14:textId="77777777" w:rsidTr="00440272">
        <w:trPr>
          <w:trHeight w:val="119"/>
        </w:trPr>
        <w:tc>
          <w:tcPr>
            <w:tcW w:w="1977" w:type="dxa"/>
            <w:vMerge/>
          </w:tcPr>
          <w:p w14:paraId="09BC75C2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1DFE49A7" w14:textId="56846618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835" w:type="dxa"/>
            <w:vMerge w:val="restart"/>
          </w:tcPr>
          <w:p w14:paraId="3F5C4BA8" w14:textId="29A1FD7C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Good application of timing situations</w:t>
            </w:r>
          </w:p>
        </w:tc>
        <w:tc>
          <w:tcPr>
            <w:tcW w:w="709" w:type="dxa"/>
          </w:tcPr>
          <w:p w14:paraId="52CF4A84" w14:textId="4DA71D75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4.4.1</w:t>
            </w:r>
          </w:p>
        </w:tc>
        <w:tc>
          <w:tcPr>
            <w:tcW w:w="7857" w:type="dxa"/>
          </w:tcPr>
          <w:p w14:paraId="4D974E3F" w14:textId="77777777" w:rsidR="00C577E5" w:rsidRPr="00BC3DFE" w:rsidRDefault="00C577E5" w:rsidP="00C577E5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Good application of shot clock regulations</w:t>
            </w:r>
          </w:p>
          <w:p w14:paraId="756A85AA" w14:textId="77777777" w:rsidR="00440272" w:rsidRPr="00BC3DFE" w:rsidRDefault="0044027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0272" w14:paraId="029F55B9" w14:textId="77777777" w:rsidTr="003603B6">
        <w:trPr>
          <w:trHeight w:val="117"/>
        </w:trPr>
        <w:tc>
          <w:tcPr>
            <w:tcW w:w="1977" w:type="dxa"/>
            <w:vMerge/>
          </w:tcPr>
          <w:p w14:paraId="0150DF9B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69EE0E7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826BC1C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0B5A5F" w14:textId="3560FB36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4.4.2</w:t>
            </w:r>
          </w:p>
        </w:tc>
        <w:tc>
          <w:tcPr>
            <w:tcW w:w="7857" w:type="dxa"/>
          </w:tcPr>
          <w:p w14:paraId="5D8AB3D3" w14:textId="77777777" w:rsidR="00C577E5" w:rsidRPr="00BC3DFE" w:rsidRDefault="00C577E5" w:rsidP="00C577E5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Good application of timing related time outs (including equipment time outs)</w:t>
            </w:r>
          </w:p>
          <w:p w14:paraId="1B96C8BA" w14:textId="77777777" w:rsidR="00440272" w:rsidRPr="00BC3DFE" w:rsidRDefault="0044027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0272" w14:paraId="27F4F1A8" w14:textId="77777777" w:rsidTr="003603B6">
        <w:trPr>
          <w:trHeight w:val="117"/>
        </w:trPr>
        <w:tc>
          <w:tcPr>
            <w:tcW w:w="1977" w:type="dxa"/>
            <w:vMerge/>
          </w:tcPr>
          <w:p w14:paraId="35A85EFE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7510660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A6E6206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B34F28" w14:textId="3AFEFDE2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4.4.3</w:t>
            </w:r>
          </w:p>
        </w:tc>
        <w:tc>
          <w:tcPr>
            <w:tcW w:w="7857" w:type="dxa"/>
          </w:tcPr>
          <w:p w14:paraId="680C5532" w14:textId="77777777" w:rsidR="00C577E5" w:rsidRPr="00BC3DFE" w:rsidRDefault="00C577E5" w:rsidP="00C577E5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Good application end of period/game timing regulations</w:t>
            </w:r>
          </w:p>
          <w:p w14:paraId="54F0763D" w14:textId="77777777" w:rsidR="00440272" w:rsidRPr="00BC3DFE" w:rsidRDefault="0044027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0272" w14:paraId="4A87D108" w14:textId="77777777" w:rsidTr="003603B6">
        <w:trPr>
          <w:trHeight w:val="117"/>
        </w:trPr>
        <w:tc>
          <w:tcPr>
            <w:tcW w:w="1977" w:type="dxa"/>
            <w:vMerge/>
          </w:tcPr>
          <w:p w14:paraId="7AE7784B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CFED347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6FC1259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58CC14" w14:textId="353A37CD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4.4.4</w:t>
            </w:r>
          </w:p>
        </w:tc>
        <w:tc>
          <w:tcPr>
            <w:tcW w:w="7857" w:type="dxa"/>
          </w:tcPr>
          <w:p w14:paraId="43C4CFF1" w14:textId="77777777" w:rsidR="002C6E08" w:rsidRPr="00BC3DFE" w:rsidRDefault="002C6E08" w:rsidP="002C6E08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Good application of regulations related to 3, 5 and 8 seconds</w:t>
            </w:r>
          </w:p>
          <w:p w14:paraId="4C99FCE6" w14:textId="77777777" w:rsidR="00440272" w:rsidRPr="00BC3DFE" w:rsidRDefault="0044027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40272" w14:paraId="363D251D" w14:textId="77777777" w:rsidTr="00440272">
        <w:trPr>
          <w:trHeight w:val="158"/>
        </w:trPr>
        <w:tc>
          <w:tcPr>
            <w:tcW w:w="1977" w:type="dxa"/>
            <w:vMerge/>
          </w:tcPr>
          <w:p w14:paraId="05E5A44F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55DD23CB" w14:textId="0092BFCE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835" w:type="dxa"/>
            <w:vMerge w:val="restart"/>
          </w:tcPr>
          <w:p w14:paraId="1FB30C53" w14:textId="26CE61BB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Good game awareness</w:t>
            </w:r>
          </w:p>
        </w:tc>
        <w:tc>
          <w:tcPr>
            <w:tcW w:w="709" w:type="dxa"/>
          </w:tcPr>
          <w:p w14:paraId="32EC7D02" w14:textId="3D8C5E24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4.5.1</w:t>
            </w:r>
          </w:p>
        </w:tc>
        <w:tc>
          <w:tcPr>
            <w:tcW w:w="7857" w:type="dxa"/>
          </w:tcPr>
          <w:p w14:paraId="358479B0" w14:textId="70897145" w:rsidR="00440272" w:rsidRPr="00BC3DFE" w:rsidRDefault="002C6E08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Substitutions</w:t>
            </w:r>
          </w:p>
        </w:tc>
      </w:tr>
      <w:tr w:rsidR="00440272" w14:paraId="06D81A4A" w14:textId="77777777" w:rsidTr="003603B6">
        <w:trPr>
          <w:trHeight w:val="156"/>
        </w:trPr>
        <w:tc>
          <w:tcPr>
            <w:tcW w:w="1977" w:type="dxa"/>
            <w:vMerge/>
          </w:tcPr>
          <w:p w14:paraId="392FF445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7FBACB29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C10EAC4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0B393E" w14:textId="2E501F65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4.5.2</w:t>
            </w:r>
          </w:p>
        </w:tc>
        <w:tc>
          <w:tcPr>
            <w:tcW w:w="7857" w:type="dxa"/>
          </w:tcPr>
          <w:p w14:paraId="799FE9C5" w14:textId="69C7A382" w:rsidR="00440272" w:rsidRPr="00BC3DFE" w:rsidRDefault="002C6E08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F</w:t>
            </w:r>
            <w:r w:rsidR="00BC3DFE">
              <w:rPr>
                <w:rFonts w:ascii="Arial" w:hAnsi="Arial" w:cs="Arial"/>
                <w:sz w:val="20"/>
                <w:szCs w:val="20"/>
              </w:rPr>
              <w:t xml:space="preserve">ull </w:t>
            </w:r>
            <w:r w:rsidRPr="00BC3DFE">
              <w:rPr>
                <w:rFonts w:ascii="Arial" w:hAnsi="Arial" w:cs="Arial"/>
                <w:sz w:val="20"/>
                <w:szCs w:val="20"/>
              </w:rPr>
              <w:t>T</w:t>
            </w:r>
            <w:r w:rsidR="00BC3DFE">
              <w:rPr>
                <w:rFonts w:ascii="Arial" w:hAnsi="Arial" w:cs="Arial"/>
                <w:sz w:val="20"/>
                <w:szCs w:val="20"/>
              </w:rPr>
              <w:t>ime</w:t>
            </w:r>
            <w:r w:rsidRPr="00BC3DFE">
              <w:rPr>
                <w:rFonts w:ascii="Arial" w:hAnsi="Arial" w:cs="Arial"/>
                <w:sz w:val="20"/>
                <w:szCs w:val="20"/>
              </w:rPr>
              <w:t xml:space="preserve"> shooter</w:t>
            </w:r>
          </w:p>
        </w:tc>
      </w:tr>
      <w:tr w:rsidR="00440272" w14:paraId="30996669" w14:textId="77777777" w:rsidTr="003603B6">
        <w:trPr>
          <w:trHeight w:val="156"/>
        </w:trPr>
        <w:tc>
          <w:tcPr>
            <w:tcW w:w="1977" w:type="dxa"/>
            <w:vMerge/>
          </w:tcPr>
          <w:p w14:paraId="2B7535C4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4A9C7279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EE076BA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37B78E" w14:textId="35F239BC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4.5.3</w:t>
            </w:r>
          </w:p>
        </w:tc>
        <w:tc>
          <w:tcPr>
            <w:tcW w:w="7857" w:type="dxa"/>
          </w:tcPr>
          <w:p w14:paraId="58899156" w14:textId="65C77F66" w:rsidR="00440272" w:rsidRPr="00BC3DFE" w:rsidRDefault="00BC3DFE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Fouls including team and fifth foul</w:t>
            </w:r>
          </w:p>
        </w:tc>
      </w:tr>
      <w:tr w:rsidR="00440272" w14:paraId="5BE2DE5E" w14:textId="77777777" w:rsidTr="003603B6">
        <w:trPr>
          <w:trHeight w:val="470"/>
        </w:trPr>
        <w:tc>
          <w:tcPr>
            <w:tcW w:w="1977" w:type="dxa"/>
            <w:vMerge/>
          </w:tcPr>
          <w:p w14:paraId="4FAB447E" w14:textId="77777777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</w:tcPr>
          <w:p w14:paraId="786F72FB" w14:textId="57FC0558" w:rsidR="00440272" w:rsidRPr="00BC3DFE" w:rsidRDefault="0044027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835" w:type="dxa"/>
          </w:tcPr>
          <w:p w14:paraId="669B05E3" w14:textId="067410FA" w:rsidR="00440272" w:rsidRPr="00BC3DFE" w:rsidRDefault="00440272" w:rsidP="00440272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Understanding of advantage/disadvantage</w:t>
            </w:r>
          </w:p>
        </w:tc>
        <w:tc>
          <w:tcPr>
            <w:tcW w:w="709" w:type="dxa"/>
          </w:tcPr>
          <w:p w14:paraId="643DB54C" w14:textId="61012C43" w:rsidR="00440272" w:rsidRPr="00BC3DFE" w:rsidRDefault="00BC3DF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4.6.1</w:t>
            </w:r>
          </w:p>
        </w:tc>
        <w:tc>
          <w:tcPr>
            <w:tcW w:w="7857" w:type="dxa"/>
          </w:tcPr>
          <w:p w14:paraId="65BF5661" w14:textId="77777777" w:rsidR="00440272" w:rsidRPr="00BC3DFE" w:rsidRDefault="00440272" w:rsidP="00440272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Facilitates game flow (ignores minimal contact)</w:t>
            </w:r>
          </w:p>
          <w:p w14:paraId="2E610AAA" w14:textId="77777777" w:rsidR="00440272" w:rsidRPr="00BC3DFE" w:rsidRDefault="0044027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20AB" w14:paraId="0FC92E83" w14:textId="77777777" w:rsidTr="00FF20AB">
        <w:trPr>
          <w:trHeight w:val="293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62EE30C" w14:textId="77777777" w:rsidR="00FF20AB" w:rsidRPr="00E535F7" w:rsidRDefault="00FF20AB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721E" w14:paraId="2E9042D2" w14:textId="77777777" w:rsidTr="003603B6">
        <w:trPr>
          <w:trHeight w:val="470"/>
        </w:trPr>
        <w:tc>
          <w:tcPr>
            <w:tcW w:w="1977" w:type="dxa"/>
            <w:vMerge w:val="restart"/>
          </w:tcPr>
          <w:p w14:paraId="4697819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3C7F0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Developmental Activities</w:t>
            </w:r>
          </w:p>
        </w:tc>
        <w:tc>
          <w:tcPr>
            <w:tcW w:w="570" w:type="dxa"/>
            <w:vMerge w:val="restart"/>
          </w:tcPr>
          <w:p w14:paraId="522A179B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871D9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835" w:type="dxa"/>
            <w:vMerge w:val="restart"/>
          </w:tcPr>
          <w:p w14:paraId="119451D3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Participates in developmental clinics / conferences / learning opportunities</w:t>
            </w:r>
          </w:p>
        </w:tc>
        <w:tc>
          <w:tcPr>
            <w:tcW w:w="709" w:type="dxa"/>
          </w:tcPr>
          <w:p w14:paraId="0213C3C7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7857" w:type="dxa"/>
          </w:tcPr>
          <w:p w14:paraId="60EB732C" w14:textId="77777777" w:rsidR="00675A77" w:rsidRPr="003C1E7B" w:rsidRDefault="00675A77" w:rsidP="00675A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1E7B">
              <w:rPr>
                <w:rFonts w:ascii="Arial" w:hAnsi="Arial" w:cs="Arial"/>
                <w:color w:val="000000"/>
                <w:sz w:val="20"/>
                <w:szCs w:val="20"/>
              </w:rPr>
              <w:t>Attends appropriate training and keeps up to date</w:t>
            </w:r>
          </w:p>
          <w:p w14:paraId="7F1DA001" w14:textId="77777777" w:rsidR="00DC721E" w:rsidRPr="003C1E7B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0511B04E" w14:textId="77777777" w:rsidTr="003603B6">
        <w:trPr>
          <w:trHeight w:val="470"/>
        </w:trPr>
        <w:tc>
          <w:tcPr>
            <w:tcW w:w="1977" w:type="dxa"/>
            <w:vMerge/>
          </w:tcPr>
          <w:p w14:paraId="6F6040E3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5AA6330F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501A42F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0481D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7857" w:type="dxa"/>
          </w:tcPr>
          <w:p w14:paraId="5E95FDBE" w14:textId="77777777" w:rsidR="003C1E7B" w:rsidRPr="003C1E7B" w:rsidRDefault="003C1E7B" w:rsidP="003C1E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1E7B">
              <w:rPr>
                <w:rFonts w:ascii="Arial" w:hAnsi="Arial" w:cs="Arial"/>
                <w:color w:val="000000"/>
                <w:sz w:val="20"/>
                <w:szCs w:val="20"/>
              </w:rPr>
              <w:t>Demonstrates a commitment to learn and improve</w:t>
            </w:r>
          </w:p>
          <w:p w14:paraId="64ED7796" w14:textId="77777777" w:rsidR="00DC721E" w:rsidRPr="003C1E7B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69E0D780" w14:textId="77777777" w:rsidTr="003603B6">
        <w:trPr>
          <w:trHeight w:val="3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12A548A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72D7A433" w14:textId="77777777" w:rsidTr="003603B6">
        <w:trPr>
          <w:trHeight w:val="38"/>
        </w:trPr>
        <w:tc>
          <w:tcPr>
            <w:tcW w:w="1977" w:type="dxa"/>
            <w:vMerge w:val="restart"/>
          </w:tcPr>
          <w:p w14:paraId="71B8497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7B07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9119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53B6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3CA6F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89E820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B11BA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Duty of Care</w:t>
            </w:r>
          </w:p>
        </w:tc>
        <w:tc>
          <w:tcPr>
            <w:tcW w:w="570" w:type="dxa"/>
            <w:vMerge w:val="restart"/>
          </w:tcPr>
          <w:p w14:paraId="2204016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5ED4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5BE2F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E8CA7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6864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97688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5101B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835" w:type="dxa"/>
            <w:vMerge w:val="restart"/>
          </w:tcPr>
          <w:p w14:paraId="6BE7A75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B6BAE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EB92C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8280FD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9B1FA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96CC3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Recognise their role in maintaining a safe environment</w:t>
            </w:r>
          </w:p>
        </w:tc>
        <w:tc>
          <w:tcPr>
            <w:tcW w:w="709" w:type="dxa"/>
          </w:tcPr>
          <w:p w14:paraId="526E2AD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7857" w:type="dxa"/>
          </w:tcPr>
          <w:p w14:paraId="676D9AC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Familiarise themselves with the emergency procedures for the competition environment and their own role and responsibilities in regard to emergencies</w:t>
            </w:r>
          </w:p>
        </w:tc>
      </w:tr>
      <w:tr w:rsidR="00DC721E" w14:paraId="5C81DA05" w14:textId="77777777" w:rsidTr="003603B6">
        <w:trPr>
          <w:trHeight w:val="32"/>
        </w:trPr>
        <w:tc>
          <w:tcPr>
            <w:tcW w:w="1977" w:type="dxa"/>
            <w:vMerge/>
          </w:tcPr>
          <w:p w14:paraId="55C3258C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3A8450C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11C2290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66A53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6.1.2</w:t>
            </w:r>
          </w:p>
        </w:tc>
        <w:tc>
          <w:tcPr>
            <w:tcW w:w="7857" w:type="dxa"/>
          </w:tcPr>
          <w:p w14:paraId="0FDDCE1C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Behaviour meets safeguarding and welfare requirements</w:t>
            </w:r>
          </w:p>
          <w:p w14:paraId="4B38C8F2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1F42A43B" w14:textId="77777777" w:rsidTr="003603B6">
        <w:trPr>
          <w:trHeight w:val="32"/>
        </w:trPr>
        <w:tc>
          <w:tcPr>
            <w:tcW w:w="1977" w:type="dxa"/>
            <w:vMerge/>
          </w:tcPr>
          <w:p w14:paraId="7C95DBC3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C1CC1E7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6476A5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C7B159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6.1.3</w:t>
            </w:r>
          </w:p>
        </w:tc>
        <w:tc>
          <w:tcPr>
            <w:tcW w:w="7857" w:type="dxa"/>
          </w:tcPr>
          <w:p w14:paraId="23EB7515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Awareness of rules and regulations in respect of equipment, clothing and jewellery</w:t>
            </w:r>
          </w:p>
          <w:p w14:paraId="1AF760A0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77964FE3" w14:textId="77777777" w:rsidTr="003603B6">
        <w:trPr>
          <w:trHeight w:val="32"/>
        </w:trPr>
        <w:tc>
          <w:tcPr>
            <w:tcW w:w="1977" w:type="dxa"/>
            <w:vMerge/>
          </w:tcPr>
          <w:p w14:paraId="5AA3378F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429757C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30EECD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A0F0D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6.1.4</w:t>
            </w:r>
          </w:p>
        </w:tc>
        <w:tc>
          <w:tcPr>
            <w:tcW w:w="7857" w:type="dxa"/>
          </w:tcPr>
          <w:p w14:paraId="6F451251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Identifies hazards and ensure that these hazards are assessed and controlled in line with regulations</w:t>
            </w:r>
          </w:p>
          <w:p w14:paraId="47DCAAEE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6C413845" w14:textId="77777777" w:rsidTr="003603B6">
        <w:trPr>
          <w:trHeight w:val="32"/>
        </w:trPr>
        <w:tc>
          <w:tcPr>
            <w:tcW w:w="1977" w:type="dxa"/>
            <w:vMerge/>
          </w:tcPr>
          <w:p w14:paraId="5C83B917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44608A7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6AD9CC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65319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6.1.5</w:t>
            </w:r>
          </w:p>
        </w:tc>
        <w:tc>
          <w:tcPr>
            <w:tcW w:w="7857" w:type="dxa"/>
          </w:tcPr>
          <w:p w14:paraId="7E2BAAB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Shows respect to all involved in the sport at all times regardless of race, gender, disability or sexuality</w:t>
            </w:r>
          </w:p>
        </w:tc>
      </w:tr>
      <w:tr w:rsidR="00DC721E" w14:paraId="02827BFC" w14:textId="77777777" w:rsidTr="003603B6">
        <w:trPr>
          <w:trHeight w:val="32"/>
        </w:trPr>
        <w:tc>
          <w:tcPr>
            <w:tcW w:w="1977" w:type="dxa"/>
            <w:vMerge/>
          </w:tcPr>
          <w:p w14:paraId="1D18B0C5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5742393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29A40B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B23DE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6.1.6</w:t>
            </w:r>
          </w:p>
        </w:tc>
        <w:tc>
          <w:tcPr>
            <w:tcW w:w="7857" w:type="dxa"/>
          </w:tcPr>
          <w:p w14:paraId="5AFD4C9C" w14:textId="549F70C9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Shares safeguarding and welfare concerns with the Club Welfare Officer and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/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or Safeguarding Lead Officer</w:t>
            </w:r>
          </w:p>
          <w:p w14:paraId="4270F562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6D9089A9" w14:textId="77777777" w:rsidTr="003603B6">
        <w:trPr>
          <w:trHeight w:val="32"/>
        </w:trPr>
        <w:tc>
          <w:tcPr>
            <w:tcW w:w="1977" w:type="dxa"/>
            <w:vMerge/>
          </w:tcPr>
          <w:p w14:paraId="62DB1BA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AC1D7B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97CD7A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6AE60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6.1.7</w:t>
            </w:r>
          </w:p>
        </w:tc>
        <w:tc>
          <w:tcPr>
            <w:tcW w:w="7857" w:type="dxa"/>
          </w:tcPr>
          <w:p w14:paraId="0107A71D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Consent to a risk assessment relating to any medical equipment worn on person</w:t>
            </w:r>
          </w:p>
          <w:p w14:paraId="1DA2ADB9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EF4FCE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53649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1B2AB585" w14:textId="77777777" w:rsidTr="003603B6">
        <w:trPr>
          <w:trHeight w:val="115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5CFE19A5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721E" w14:paraId="02EE92D2" w14:textId="77777777" w:rsidTr="003603B6">
        <w:trPr>
          <w:trHeight w:val="115"/>
        </w:trPr>
        <w:tc>
          <w:tcPr>
            <w:tcW w:w="1977" w:type="dxa"/>
            <w:vMerge w:val="restart"/>
          </w:tcPr>
          <w:p w14:paraId="50827C58" w14:textId="77777777" w:rsidR="00DC721E" w:rsidRPr="00B71346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Deployment Standards</w:t>
            </w:r>
          </w:p>
        </w:tc>
        <w:tc>
          <w:tcPr>
            <w:tcW w:w="570" w:type="dxa"/>
            <w:vMerge w:val="restart"/>
          </w:tcPr>
          <w:p w14:paraId="38E90B5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835" w:type="dxa"/>
            <w:vMerge w:val="restart"/>
          </w:tcPr>
          <w:p w14:paraId="5F6409F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Wears approved BWB uniform</w:t>
            </w:r>
          </w:p>
        </w:tc>
        <w:tc>
          <w:tcPr>
            <w:tcW w:w="709" w:type="dxa"/>
          </w:tcPr>
          <w:p w14:paraId="1BDF96B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7.1.1</w:t>
            </w:r>
          </w:p>
        </w:tc>
        <w:tc>
          <w:tcPr>
            <w:tcW w:w="7857" w:type="dxa"/>
          </w:tcPr>
          <w:p w14:paraId="6BA58441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consistent with the sport's standard for referees</w:t>
            </w:r>
          </w:p>
          <w:p w14:paraId="47CF9E09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147FE972" w14:textId="77777777" w:rsidTr="003603B6">
        <w:trPr>
          <w:trHeight w:val="115"/>
        </w:trPr>
        <w:tc>
          <w:tcPr>
            <w:tcW w:w="1977" w:type="dxa"/>
            <w:vMerge/>
          </w:tcPr>
          <w:p w14:paraId="158323B6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62FDB10B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97DDF1E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E55FD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7.1.2</w:t>
            </w:r>
          </w:p>
        </w:tc>
        <w:tc>
          <w:tcPr>
            <w:tcW w:w="7857" w:type="dxa"/>
          </w:tcPr>
          <w:p w14:paraId="769B4C37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appropriately smart</w:t>
            </w:r>
          </w:p>
          <w:p w14:paraId="3EC7DD4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7C0A71B1" w14:textId="77777777" w:rsidTr="003603B6">
        <w:trPr>
          <w:trHeight w:val="115"/>
        </w:trPr>
        <w:tc>
          <w:tcPr>
            <w:tcW w:w="1977" w:type="dxa"/>
            <w:vMerge/>
          </w:tcPr>
          <w:p w14:paraId="0A2B844C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427F0ED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835" w:type="dxa"/>
            <w:vMerge w:val="restart"/>
          </w:tcPr>
          <w:p w14:paraId="1F68D633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Has required equipment</w:t>
            </w:r>
          </w:p>
        </w:tc>
        <w:tc>
          <w:tcPr>
            <w:tcW w:w="709" w:type="dxa"/>
          </w:tcPr>
          <w:p w14:paraId="13EE2DAF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7.2.1</w:t>
            </w:r>
          </w:p>
        </w:tc>
        <w:tc>
          <w:tcPr>
            <w:tcW w:w="7857" w:type="dxa"/>
          </w:tcPr>
          <w:p w14:paraId="335B4D2B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Has a strong sharp whistle</w:t>
            </w:r>
          </w:p>
          <w:p w14:paraId="50AC461C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7B8D6517" w14:textId="77777777" w:rsidTr="003603B6">
        <w:trPr>
          <w:trHeight w:val="115"/>
        </w:trPr>
        <w:tc>
          <w:tcPr>
            <w:tcW w:w="1977" w:type="dxa"/>
            <w:vMerge/>
          </w:tcPr>
          <w:p w14:paraId="37B8851E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3CD7A67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8190F0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62281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7.2.2</w:t>
            </w:r>
          </w:p>
        </w:tc>
        <w:tc>
          <w:tcPr>
            <w:tcW w:w="7857" w:type="dxa"/>
          </w:tcPr>
          <w:p w14:paraId="34A86B5F" w14:textId="0D93D8CE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If a wheelchair user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 xml:space="preserve"> must use sports chair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 xml:space="preserve"> to officiate</w:t>
            </w:r>
          </w:p>
          <w:p w14:paraId="3C2BE8C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571FE2B8" w14:textId="77777777" w:rsidTr="00DC721E">
        <w:tc>
          <w:tcPr>
            <w:tcW w:w="13948" w:type="dxa"/>
            <w:gridSpan w:val="5"/>
            <w:shd w:val="clear" w:color="auto" w:fill="BFBFBF" w:themeFill="background1" w:themeFillShade="BF"/>
          </w:tcPr>
          <w:p w14:paraId="20FAF8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C60C244" w14:textId="77777777" w:rsidR="00662E1B" w:rsidRDefault="00662E1B"/>
    <w:sectPr w:rsidR="00662E1B" w:rsidSect="00DC72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D0A7F"/>
    <w:multiLevelType w:val="hybridMultilevel"/>
    <w:tmpl w:val="55864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8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1E"/>
    <w:rsid w:val="000043A4"/>
    <w:rsid w:val="000102C5"/>
    <w:rsid w:val="0001736F"/>
    <w:rsid w:val="000B5AB5"/>
    <w:rsid w:val="000F0FB7"/>
    <w:rsid w:val="0010148B"/>
    <w:rsid w:val="00127436"/>
    <w:rsid w:val="0015172E"/>
    <w:rsid w:val="001E345A"/>
    <w:rsid w:val="00276159"/>
    <w:rsid w:val="002C6E08"/>
    <w:rsid w:val="003976FD"/>
    <w:rsid w:val="003C1E7B"/>
    <w:rsid w:val="00405FB6"/>
    <w:rsid w:val="00440272"/>
    <w:rsid w:val="004C3F93"/>
    <w:rsid w:val="004D2E2A"/>
    <w:rsid w:val="00505595"/>
    <w:rsid w:val="005478CE"/>
    <w:rsid w:val="00577195"/>
    <w:rsid w:val="00591AA9"/>
    <w:rsid w:val="005D0C5B"/>
    <w:rsid w:val="00662E1B"/>
    <w:rsid w:val="00675A77"/>
    <w:rsid w:val="00813991"/>
    <w:rsid w:val="008621A7"/>
    <w:rsid w:val="008E7E8C"/>
    <w:rsid w:val="00902189"/>
    <w:rsid w:val="00992132"/>
    <w:rsid w:val="009B21A4"/>
    <w:rsid w:val="009C76E9"/>
    <w:rsid w:val="00A47900"/>
    <w:rsid w:val="00AB6911"/>
    <w:rsid w:val="00B21C0B"/>
    <w:rsid w:val="00BB07AB"/>
    <w:rsid w:val="00BC3DFE"/>
    <w:rsid w:val="00C577E5"/>
    <w:rsid w:val="00D07036"/>
    <w:rsid w:val="00D92975"/>
    <w:rsid w:val="00DC721E"/>
    <w:rsid w:val="00EA532F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4B6C"/>
  <w15:chartTrackingRefBased/>
  <w15:docId w15:val="{C27C0E48-D1F5-4985-A974-6EE0CACD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Buckham-Hedges</dc:creator>
  <cp:keywords/>
  <dc:description/>
  <cp:lastModifiedBy>Jenny Buckham-Hedges</cp:lastModifiedBy>
  <cp:revision>3</cp:revision>
  <dcterms:created xsi:type="dcterms:W3CDTF">2025-11-07T13:46:00Z</dcterms:created>
  <dcterms:modified xsi:type="dcterms:W3CDTF">2026-01-14T15:31:00Z</dcterms:modified>
</cp:coreProperties>
</file>